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34A71" w:rsidRPr="006D7F8E" w14:paraId="1C1D87B1" w14:textId="77777777" w:rsidTr="00867C10">
        <w:tc>
          <w:tcPr>
            <w:tcW w:w="509" w:type="dxa"/>
          </w:tcPr>
          <w:p w14:paraId="5CC6E284" w14:textId="77777777" w:rsidR="00672BFD" w:rsidRPr="006D7F8E" w:rsidRDefault="00672BFD" w:rsidP="0024666E">
            <w:pPr>
              <w:pStyle w:val="affff6"/>
              <w:framePr w:wrap="notBeside" w:vAnchor="page" w:hAnchor="page" w:x="1372" w:y="568"/>
              <w:tabs>
                <w:tab w:val="clear" w:pos="4153"/>
                <w:tab w:val="clear" w:pos="8306"/>
              </w:tabs>
              <w:spacing w:line="240" w:lineRule="auto"/>
              <w:jc w:val="left"/>
              <w:rPr>
                <w:rFonts w:ascii="黑体" w:eastAsia="黑体" w:hAnsi="黑体"/>
                <w:sz w:val="21"/>
                <w:szCs w:val="21"/>
              </w:rPr>
            </w:pPr>
            <w:r w:rsidRPr="006D7F8E">
              <w:rPr>
                <w:rFonts w:ascii="Times New Roman" w:eastAsia="黑体" w:hAnsi="Times New Roman"/>
                <w:sz w:val="21"/>
                <w:szCs w:val="21"/>
              </w:rPr>
              <w:t>ICS</w:t>
            </w:r>
            <w:r w:rsidRPr="006D7F8E">
              <w:rPr>
                <w:rFonts w:ascii="黑体" w:eastAsia="黑体" w:hAnsi="黑体"/>
                <w:sz w:val="21"/>
                <w:szCs w:val="21"/>
              </w:rPr>
              <w:t xml:space="preserve"> </w:t>
            </w:r>
            <w:r w:rsidR="006A25E5" w:rsidRPr="006D7F8E">
              <w:rPr>
                <w:rFonts w:ascii="黑体" w:eastAsia="黑体" w:hAnsi="黑体"/>
                <w:sz w:val="21"/>
                <w:szCs w:val="21"/>
              </w:rPr>
              <w:t xml:space="preserve"> </w:t>
            </w:r>
          </w:p>
        </w:tc>
        <w:tc>
          <w:tcPr>
            <w:tcW w:w="8855" w:type="dxa"/>
          </w:tcPr>
          <w:p w14:paraId="54ECD112" w14:textId="77777777" w:rsidR="00672BFD" w:rsidRPr="006D7F8E" w:rsidRDefault="00672BFD" w:rsidP="001C7CEC">
            <w:pPr>
              <w:pStyle w:val="affff6"/>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D7F8E">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D7F8E">
              <w:rPr>
                <w:rFonts w:ascii="黑体" w:eastAsia="黑体" w:hAnsi="黑体"/>
                <w:sz w:val="21"/>
                <w:szCs w:val="21"/>
              </w:rPr>
              <w:instrText xml:space="preserve"> FORMTEXT </w:instrText>
            </w:r>
            <w:r w:rsidRPr="006D7F8E">
              <w:rPr>
                <w:rFonts w:ascii="黑体" w:eastAsia="黑体" w:hAnsi="黑体"/>
                <w:sz w:val="21"/>
                <w:szCs w:val="21"/>
              </w:rPr>
            </w:r>
            <w:r w:rsidRPr="006D7F8E">
              <w:rPr>
                <w:rFonts w:ascii="黑体" w:eastAsia="黑体" w:hAnsi="黑体"/>
                <w:sz w:val="21"/>
                <w:szCs w:val="21"/>
              </w:rPr>
              <w:fldChar w:fldCharType="separate"/>
            </w:r>
            <w:r w:rsidR="001C7CEC" w:rsidRPr="006D7F8E">
              <w:rPr>
                <w:rFonts w:ascii="黑体" w:eastAsia="黑体" w:hAnsi="黑体"/>
                <w:sz w:val="21"/>
                <w:szCs w:val="21"/>
              </w:rPr>
              <w:t>91.190</w:t>
            </w:r>
            <w:r w:rsidRPr="006D7F8E">
              <w:rPr>
                <w:rFonts w:ascii="黑体" w:eastAsia="黑体" w:hAnsi="黑体"/>
                <w:sz w:val="21"/>
                <w:szCs w:val="21"/>
              </w:rPr>
              <w:fldChar w:fldCharType="end"/>
            </w:r>
            <w:bookmarkEnd w:id="0"/>
          </w:p>
        </w:tc>
      </w:tr>
      <w:tr w:rsidR="00834A71" w:rsidRPr="006D7F8E" w14:paraId="76773938" w14:textId="77777777" w:rsidTr="00867C10">
        <w:tc>
          <w:tcPr>
            <w:tcW w:w="509" w:type="dxa"/>
          </w:tcPr>
          <w:p w14:paraId="33EB5736" w14:textId="77777777" w:rsidR="00672BFD" w:rsidRPr="006D7F8E" w:rsidRDefault="00672BFD" w:rsidP="0024666E">
            <w:pPr>
              <w:pStyle w:val="affff6"/>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D7F8E">
              <w:rPr>
                <w:rFonts w:ascii="Times New Roman" w:eastAsia="黑体" w:hAnsi="Times New Roman"/>
                <w:sz w:val="21"/>
                <w:szCs w:val="21"/>
              </w:rPr>
              <w:t>CCS</w:t>
            </w:r>
            <w:r w:rsidR="0024666E" w:rsidRPr="006D7F8E">
              <w:rPr>
                <w:rFonts w:ascii="Times New Roman" w:eastAsia="黑体" w:hAnsi="Times New Roman"/>
                <w:sz w:val="21"/>
                <w:szCs w:val="21"/>
              </w:rPr>
              <w:t xml:space="preserve"> </w:t>
            </w:r>
            <w:r w:rsidRPr="006D7F8E">
              <w:rPr>
                <w:rFonts w:ascii="黑体" w:eastAsia="黑体" w:hAnsi="黑体"/>
                <w:sz w:val="21"/>
                <w:szCs w:val="21"/>
              </w:rPr>
              <w:t xml:space="preserve"> </w:t>
            </w:r>
          </w:p>
        </w:tc>
        <w:tc>
          <w:tcPr>
            <w:tcW w:w="8855" w:type="dxa"/>
          </w:tcPr>
          <w:p w14:paraId="667D7826" w14:textId="49E30A4E" w:rsidR="00672BFD" w:rsidRPr="006D7F8E" w:rsidRDefault="00380876" w:rsidP="0012265B">
            <w:pPr>
              <w:pStyle w:val="affff6"/>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Q 73"/>
                  </w:textInput>
                </w:ffData>
              </w:fldChar>
            </w:r>
            <w:r>
              <w:rPr>
                <w:rFonts w:ascii="黑体" w:eastAsia="黑体" w:hAnsi="黑体"/>
                <w:sz w:val="21"/>
                <w:szCs w:val="21"/>
              </w:rPr>
              <w:instrText xml:space="preserve"> </w:instrText>
            </w:r>
            <w:bookmarkStart w:id="1" w:name="CSDN"/>
            <w:r>
              <w:rPr>
                <w:rFonts w:ascii="黑体" w:eastAsia="黑体" w:hAnsi="黑体"/>
                <w:sz w:val="21"/>
                <w:szCs w:val="21"/>
              </w:rPr>
              <w:instrText xml:space="preserve">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Q 73</w:t>
            </w:r>
            <w:r>
              <w:rPr>
                <w:rFonts w:ascii="黑体" w:eastAsia="黑体" w:hAnsi="黑体"/>
                <w:sz w:val="21"/>
                <w:szCs w:val="21"/>
              </w:rPr>
              <w:fldChar w:fldCharType="end"/>
            </w:r>
            <w:bookmarkEnd w:id="1"/>
          </w:p>
        </w:tc>
      </w:tr>
    </w:tbl>
    <w:p w14:paraId="56DB1D5E" w14:textId="77777777" w:rsidR="0000040A" w:rsidRPr="006D7F8E" w:rsidRDefault="0000040A" w:rsidP="000107E0">
      <w:pPr>
        <w:pStyle w:val="affffe"/>
        <w:framePr w:w="9639" w:h="624" w:hRule="exact" w:hSpace="181" w:vSpace="181" w:wrap="around" w:hAnchor="page" w:x="1305" w:y="2269"/>
      </w:pPr>
      <w:bookmarkStart w:id="2" w:name="_Hlk26473981"/>
      <w:r w:rsidRPr="006D7F8E">
        <w:rPr>
          <w:rFonts w:hint="eastAsia"/>
        </w:rPr>
        <w:t>中华人民共和国国家标准</w:t>
      </w:r>
    </w:p>
    <w:bookmarkEnd w:id="2"/>
    <w:p w14:paraId="2F027AF0" w14:textId="77777777" w:rsidR="00AA456B" w:rsidRPr="006D7F8E" w:rsidRDefault="00C9517F" w:rsidP="00A952D7">
      <w:pPr>
        <w:pStyle w:val="affffffffffa"/>
        <w:framePr w:wrap="auto"/>
        <w:rPr>
          <w:lang w:val="fr-FR"/>
        </w:rPr>
      </w:pPr>
      <w:r w:rsidRPr="006D7F8E">
        <w:fldChar w:fldCharType="begin">
          <w:ffData>
            <w:name w:val="文字1"/>
            <w:enabled/>
            <w:calcOnExit w:val="0"/>
            <w:textInput>
              <w:default w:val="GB/T"/>
            </w:textInput>
          </w:ffData>
        </w:fldChar>
      </w:r>
      <w:bookmarkStart w:id="3" w:name="文字1"/>
      <w:r w:rsidRPr="006D7F8E">
        <w:rPr>
          <w:lang w:val="fr-FR"/>
        </w:rPr>
        <w:instrText xml:space="preserve"> FORMTEXT </w:instrText>
      </w:r>
      <w:r w:rsidRPr="006D7F8E">
        <w:fldChar w:fldCharType="separate"/>
      </w:r>
      <w:r w:rsidRPr="006D7F8E">
        <w:rPr>
          <w:lang w:val="fr-FR"/>
        </w:rPr>
        <w:t>GB/T</w:t>
      </w:r>
      <w:r w:rsidRPr="006D7F8E">
        <w:fldChar w:fldCharType="end"/>
      </w:r>
      <w:bookmarkEnd w:id="3"/>
      <w:r w:rsidRPr="006D7F8E">
        <w:rPr>
          <w:lang w:val="fr-FR"/>
        </w:rPr>
        <w:t xml:space="preserve"> </w:t>
      </w:r>
      <w:r w:rsidR="00087A77" w:rsidRPr="006D7F8E">
        <w:fldChar w:fldCharType="begin">
          <w:ffData>
            <w:name w:val="NSTD_CODE_F"/>
            <w:enabled/>
            <w:calcOnExit w:val="0"/>
            <w:textInput>
              <w:default w:val="XXXXX"/>
            </w:textInput>
          </w:ffData>
        </w:fldChar>
      </w:r>
      <w:bookmarkStart w:id="4" w:name="NSTD_CODE_F"/>
      <w:r w:rsidR="00087A77" w:rsidRPr="006D7F8E">
        <w:rPr>
          <w:lang w:val="fr-FR"/>
        </w:rPr>
        <w:instrText xml:space="preserve"> FORMTEXT </w:instrText>
      </w:r>
      <w:r w:rsidR="00087A77" w:rsidRPr="006D7F8E">
        <w:fldChar w:fldCharType="separate"/>
      </w:r>
      <w:r w:rsidR="001C7CEC" w:rsidRPr="006D7F8E">
        <w:t>32223</w:t>
      </w:r>
      <w:r w:rsidR="00087A77" w:rsidRPr="006D7F8E">
        <w:fldChar w:fldCharType="end"/>
      </w:r>
      <w:bookmarkEnd w:id="4"/>
      <w:r w:rsidR="004644A6" w:rsidRPr="006D7F8E">
        <w:rPr>
          <w:rFonts w:hAnsi="黑体"/>
          <w:lang w:val="fr-FR"/>
        </w:rPr>
        <w:t>—</w:t>
      </w:r>
      <w:r w:rsidR="00087A77" w:rsidRPr="006D7F8E">
        <w:fldChar w:fldCharType="begin">
          <w:ffData>
            <w:name w:val="NSTD_CODE_B"/>
            <w:enabled/>
            <w:calcOnExit w:val="0"/>
            <w:textInput>
              <w:default w:val="XXXX"/>
            </w:textInput>
          </w:ffData>
        </w:fldChar>
      </w:r>
      <w:bookmarkStart w:id="5" w:name="NSTD_CODE_B"/>
      <w:r w:rsidR="00087A77" w:rsidRPr="006D7F8E">
        <w:rPr>
          <w:lang w:val="fr-FR"/>
        </w:rPr>
        <w:instrText xml:space="preserve"> FORMTEXT </w:instrText>
      </w:r>
      <w:r w:rsidR="00087A77" w:rsidRPr="006D7F8E">
        <w:fldChar w:fldCharType="separate"/>
      </w:r>
      <w:r w:rsidR="001C7CEC" w:rsidRPr="006D7F8E">
        <w:t>XXXX</w:t>
      </w:r>
      <w:r w:rsidR="00087A77" w:rsidRPr="006D7F8E">
        <w:fldChar w:fldCharType="end"/>
      </w:r>
      <w:bookmarkEnd w:id="5"/>
    </w:p>
    <w:p w14:paraId="0D331039" w14:textId="70B6C79C" w:rsidR="00E846C8" w:rsidRPr="006D7F8E" w:rsidRDefault="00380876" w:rsidP="00A952D7">
      <w:pPr>
        <w:pStyle w:val="affffffffffb"/>
        <w:framePr w:wrap="auto"/>
        <w:rPr>
          <w:rFonts w:hAnsi="黑体"/>
        </w:rPr>
      </w:pPr>
      <w:r>
        <w:rPr>
          <w:rFonts w:hAnsi="黑体"/>
        </w:rPr>
        <w:fldChar w:fldCharType="begin">
          <w:ffData>
            <w:name w:val="OSTD_CODE"/>
            <w:enabled/>
            <w:calcOnExit w:val="0"/>
            <w:textInput>
              <w:default w:val="代替 GB/T 32223—2015"/>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 GB/T 32223—2015</w:t>
      </w:r>
      <w:r>
        <w:rPr>
          <w:rFonts w:hAnsi="黑体"/>
        </w:rPr>
        <w:fldChar w:fldCharType="end"/>
      </w:r>
      <w:bookmarkEnd w:id="6"/>
    </w:p>
    <w:p w14:paraId="7B0215AC" w14:textId="77777777" w:rsidR="008F70BD" w:rsidRPr="006D7F8E" w:rsidRDefault="007439EB" w:rsidP="00324EDD">
      <w:pPr>
        <w:spacing w:line="240" w:lineRule="auto"/>
        <w:ind w:left="8080"/>
        <w:rPr>
          <w:rFonts w:ascii="黑体" w:eastAsia="黑体" w:hAnsi="黑体"/>
          <w:kern w:val="0"/>
          <w:sz w:val="52"/>
          <w:szCs w:val="20"/>
        </w:rPr>
      </w:pPr>
      <w:r w:rsidRPr="006D7F8E">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6EDF32C3" wp14:editId="03AB49A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w16se="http://schemas.microsoft.com/office/word/2015/wordml/symex" xmlns:cx="http://schemas.microsoft.com/office/drawing/2014/chartex">
            <w:pict>
              <v:line w14:anchorId="10471F1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6D7F8E">
        <w:rPr>
          <w:rFonts w:ascii="黑体" w:eastAsia="黑体" w:hAnsi="黑体"/>
          <w:noProof/>
          <w:kern w:val="0"/>
          <w:sz w:val="52"/>
          <w:szCs w:val="20"/>
        </w:rPr>
        <w:drawing>
          <wp:anchor distT="0" distB="0" distL="114300" distR="114300" simplePos="0" relativeHeight="251659264" behindDoc="0" locked="0" layoutInCell="1" allowOverlap="0" wp14:anchorId="5D34FA82" wp14:editId="547B3693">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665D1" w14:textId="77777777" w:rsidR="006816A4" w:rsidRPr="006D7F8E" w:rsidRDefault="006816A4" w:rsidP="0012265B">
      <w:pPr>
        <w:pStyle w:val="affffe"/>
        <w:framePr w:w="9639" w:h="6976" w:hRule="exact" w:hSpace="0" w:vSpace="0" w:wrap="around" w:hAnchor="page" w:x="1429" w:y="6229"/>
        <w:jc w:val="center"/>
        <w:rPr>
          <w:rFonts w:ascii="黑体" w:eastAsia="黑体" w:hAnsi="黑体"/>
          <w:b w:val="0"/>
          <w:bCs w:val="0"/>
          <w:w w:val="100"/>
        </w:rPr>
      </w:pPr>
    </w:p>
    <w:p w14:paraId="027CBFD9" w14:textId="77777777" w:rsidR="006816A4" w:rsidRPr="006D7F8E" w:rsidRDefault="00DF15BE" w:rsidP="00463B77">
      <w:pPr>
        <w:pStyle w:val="affffffffffc"/>
        <w:framePr w:h="6974" w:hRule="exact" w:wrap="around" w:x="1419" w:anchorLock="1"/>
      </w:pPr>
      <w:r w:rsidRPr="006D7F8E">
        <w:fldChar w:fldCharType="begin">
          <w:ffData>
            <w:name w:val="CSTD_NAME"/>
            <w:enabled/>
            <w:calcOnExit w:val="0"/>
            <w:textInput>
              <w:default w:val="点击此处添加标准名称"/>
            </w:textInput>
          </w:ffData>
        </w:fldChar>
      </w:r>
      <w:bookmarkStart w:id="7" w:name="CSTD_NAME"/>
      <w:r w:rsidRPr="006D7F8E">
        <w:instrText xml:space="preserve"> FORMTEXT </w:instrText>
      </w:r>
      <w:r w:rsidRPr="006D7F8E">
        <w:fldChar w:fldCharType="separate"/>
      </w:r>
      <w:r w:rsidR="000C2513" w:rsidRPr="006D7F8E">
        <w:t>建筑门窗五金件 通用要求</w:t>
      </w:r>
      <w:r w:rsidRPr="006D7F8E">
        <w:fldChar w:fldCharType="end"/>
      </w:r>
      <w:bookmarkEnd w:id="7"/>
    </w:p>
    <w:p w14:paraId="06D88ECC" w14:textId="77777777" w:rsidR="00815419" w:rsidRPr="006D7F8E" w:rsidRDefault="00815419" w:rsidP="00324EDD">
      <w:pPr>
        <w:framePr w:w="9639" w:h="6974" w:hRule="exact" w:wrap="around" w:vAnchor="page" w:hAnchor="page" w:x="1419" w:y="6408" w:anchorLock="1"/>
        <w:ind w:left="-1418"/>
      </w:pPr>
    </w:p>
    <w:p w14:paraId="3CEAECF9" w14:textId="3DB730EE" w:rsidR="00755402" w:rsidRPr="006D7F8E" w:rsidRDefault="00380876"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Building hardware for windows and doors—General requirements"/>
            </w:textInput>
          </w:ffData>
        </w:fldChar>
      </w:r>
      <w:r>
        <w:rPr>
          <w:rFonts w:eastAsia="黑体"/>
          <w:noProof/>
          <w:szCs w:val="28"/>
        </w:rPr>
        <w:instrText xml:space="preserve"> </w:instrText>
      </w:r>
      <w:bookmarkStart w:id="8" w:name="ESTD_NAME"/>
      <w:r>
        <w:rPr>
          <w:rFonts w:eastAsia="黑体"/>
          <w:noProof/>
          <w:szCs w:val="28"/>
        </w:rPr>
        <w:instrText xml:space="preserve">FORMTEXT </w:instrText>
      </w:r>
      <w:r>
        <w:rPr>
          <w:rFonts w:eastAsia="黑体"/>
          <w:noProof/>
          <w:szCs w:val="28"/>
        </w:rPr>
      </w:r>
      <w:r>
        <w:rPr>
          <w:rFonts w:eastAsia="黑体"/>
          <w:noProof/>
          <w:szCs w:val="28"/>
        </w:rPr>
        <w:fldChar w:fldCharType="separate"/>
      </w:r>
      <w:r>
        <w:rPr>
          <w:rFonts w:eastAsia="黑体"/>
          <w:noProof/>
          <w:szCs w:val="28"/>
        </w:rPr>
        <w:t>Building hardware for windows and doors—General requirements</w:t>
      </w:r>
      <w:r>
        <w:rPr>
          <w:rFonts w:eastAsia="黑体"/>
          <w:noProof/>
          <w:szCs w:val="28"/>
        </w:rPr>
        <w:fldChar w:fldCharType="end"/>
      </w:r>
      <w:bookmarkEnd w:id="8"/>
    </w:p>
    <w:p w14:paraId="1B91D428" w14:textId="77777777" w:rsidR="00815419" w:rsidRPr="006D7F8E" w:rsidRDefault="00815419" w:rsidP="00324EDD">
      <w:pPr>
        <w:framePr w:w="9639" w:h="6974" w:hRule="exact" w:wrap="around" w:vAnchor="page" w:hAnchor="page" w:x="1419" w:y="6408" w:anchorLock="1"/>
        <w:spacing w:line="760" w:lineRule="exact"/>
        <w:ind w:left="-1418"/>
      </w:pPr>
    </w:p>
    <w:p w14:paraId="4484C691" w14:textId="78570712" w:rsidR="00B87131" w:rsidRPr="006D7F8E" w:rsidRDefault="00380876" w:rsidP="001C7CEC">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9"/>
    </w:p>
    <w:p w14:paraId="34C27FD2" w14:textId="2F40B113" w:rsidR="00CA7AFD" w:rsidRPr="006D7F8E" w:rsidRDefault="00A32D73" w:rsidP="00463B77">
      <w:pPr>
        <w:pStyle w:val="afffffffc"/>
        <w:framePr w:w="9639" w:h="6974" w:hRule="exact" w:wrap="around" w:vAnchor="page" w:hAnchor="page" w:x="1419" w:y="6408" w:anchorLock="1"/>
        <w:spacing w:before="440" w:after="160"/>
        <w:textAlignment w:val="bottom"/>
        <w:rPr>
          <w:noProof/>
          <w:sz w:val="24"/>
          <w:szCs w:val="28"/>
        </w:rPr>
      </w:pPr>
      <w:r w:rsidRPr="006D7F8E">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Pr="006D7F8E">
        <w:rPr>
          <w:noProof/>
          <w:sz w:val="24"/>
          <w:szCs w:val="28"/>
        </w:rPr>
        <w:instrText xml:space="preserve"> FORMDROPDOWN </w:instrText>
      </w:r>
      <w:r w:rsidR="00CC56CC">
        <w:rPr>
          <w:noProof/>
          <w:sz w:val="24"/>
          <w:szCs w:val="28"/>
        </w:rPr>
      </w:r>
      <w:r w:rsidR="00CC56CC">
        <w:rPr>
          <w:noProof/>
          <w:sz w:val="24"/>
          <w:szCs w:val="28"/>
        </w:rPr>
        <w:fldChar w:fldCharType="separate"/>
      </w:r>
      <w:r w:rsidRPr="006D7F8E">
        <w:rPr>
          <w:noProof/>
          <w:sz w:val="24"/>
          <w:szCs w:val="28"/>
        </w:rPr>
        <w:fldChar w:fldCharType="end"/>
      </w:r>
      <w:bookmarkEnd w:id="10"/>
    </w:p>
    <w:p w14:paraId="24AE5848" w14:textId="2335966B" w:rsidR="0036429C" w:rsidRPr="006D7F8E" w:rsidRDefault="00FA40DA" w:rsidP="00463B77">
      <w:pPr>
        <w:pStyle w:val="afffffffc"/>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default w:val="（本草案完成时间：2023092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Pr>
          <w:rFonts w:hint="eastAsia"/>
          <w:noProof/>
          <w:sz w:val="21"/>
          <w:szCs w:val="28"/>
        </w:rPr>
        <w:t>（本草案完成时间：</w:t>
      </w:r>
      <w:r>
        <w:rPr>
          <w:rFonts w:hint="eastAsia"/>
          <w:noProof/>
          <w:sz w:val="21"/>
          <w:szCs w:val="28"/>
        </w:rPr>
        <w:t>20230920</w:t>
      </w:r>
      <w:r>
        <w:rPr>
          <w:rFonts w:hint="eastAsia"/>
          <w:noProof/>
          <w:sz w:val="21"/>
          <w:szCs w:val="28"/>
        </w:rPr>
        <w:t>）</w:t>
      </w:r>
      <w:r>
        <w:rPr>
          <w:noProof/>
          <w:sz w:val="21"/>
          <w:szCs w:val="28"/>
        </w:rPr>
        <w:fldChar w:fldCharType="end"/>
      </w:r>
      <w:bookmarkEnd w:id="11"/>
    </w:p>
    <w:p w14:paraId="4F7D9673" w14:textId="77777777" w:rsidR="00DE703F" w:rsidRPr="006D7F8E" w:rsidRDefault="008620FC" w:rsidP="00463B77">
      <w:pPr>
        <w:pStyle w:val="afffffffc"/>
        <w:framePr w:w="9639" w:h="6974" w:hRule="exact" w:wrap="around" w:vAnchor="page" w:hAnchor="page" w:x="1419" w:y="6408" w:anchorLock="1"/>
        <w:spacing w:beforeLines="300" w:before="720" w:afterLines="30" w:after="72" w:line="240" w:lineRule="auto"/>
        <w:textAlignment w:val="bottom"/>
        <w:rPr>
          <w:b/>
          <w:noProof/>
          <w:sz w:val="21"/>
          <w:szCs w:val="28"/>
        </w:rPr>
      </w:pPr>
      <w:r w:rsidRPr="006D7F8E">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6D7F8E">
        <w:rPr>
          <w:b/>
          <w:noProof/>
          <w:sz w:val="21"/>
          <w:szCs w:val="28"/>
        </w:rPr>
        <w:instrText xml:space="preserve"> FORMDROPDOWN </w:instrText>
      </w:r>
      <w:r w:rsidR="00CC56CC">
        <w:rPr>
          <w:b/>
          <w:noProof/>
          <w:sz w:val="21"/>
          <w:szCs w:val="28"/>
        </w:rPr>
      </w:r>
      <w:r w:rsidR="00CC56CC">
        <w:rPr>
          <w:b/>
          <w:noProof/>
          <w:sz w:val="21"/>
          <w:szCs w:val="28"/>
        </w:rPr>
        <w:fldChar w:fldCharType="separate"/>
      </w:r>
      <w:r w:rsidRPr="006D7F8E">
        <w:rPr>
          <w:b/>
          <w:noProof/>
          <w:sz w:val="21"/>
          <w:szCs w:val="28"/>
        </w:rPr>
        <w:fldChar w:fldCharType="end"/>
      </w:r>
      <w:bookmarkEnd w:id="12"/>
    </w:p>
    <w:p w14:paraId="2001A0E2" w14:textId="77777777" w:rsidR="00CD50A1" w:rsidRPr="006D7F8E" w:rsidRDefault="00087A77" w:rsidP="00EE7869">
      <w:pPr>
        <w:pStyle w:val="affffffffff8"/>
        <w:framePr w:wrap="around" w:y="14176"/>
      </w:pPr>
      <w:r w:rsidRPr="006D7F8E">
        <w:rPr>
          <w:rFonts w:ascii="黑体"/>
        </w:rPr>
        <w:fldChar w:fldCharType="begin">
          <w:ffData>
            <w:name w:val="PLSH_DATE_Y"/>
            <w:enabled/>
            <w:calcOnExit w:val="0"/>
            <w:textInput>
              <w:default w:val="XXXX"/>
              <w:maxLength w:val="4"/>
            </w:textInput>
          </w:ffData>
        </w:fldChar>
      </w:r>
      <w:bookmarkStart w:id="13" w:name="PLSH_DATE_Y"/>
      <w:r w:rsidRPr="006D7F8E">
        <w:rPr>
          <w:rFonts w:ascii="黑体"/>
        </w:rPr>
        <w:instrText xml:space="preserve"> FORMTEXT </w:instrText>
      </w:r>
      <w:r w:rsidRPr="006D7F8E">
        <w:rPr>
          <w:rFonts w:ascii="黑体"/>
        </w:rPr>
      </w:r>
      <w:r w:rsidRPr="006D7F8E">
        <w:rPr>
          <w:rFonts w:ascii="黑体"/>
        </w:rPr>
        <w:fldChar w:fldCharType="separate"/>
      </w:r>
      <w:r w:rsidRPr="006D7F8E">
        <w:rPr>
          <w:rFonts w:ascii="黑体"/>
          <w:noProof/>
        </w:rPr>
        <w:t>XXXX</w:t>
      </w:r>
      <w:r w:rsidRPr="006D7F8E">
        <w:rPr>
          <w:rFonts w:ascii="黑体"/>
        </w:rPr>
        <w:fldChar w:fldCharType="end"/>
      </w:r>
      <w:bookmarkEnd w:id="13"/>
      <w:r w:rsidR="00CD50A1" w:rsidRPr="006D7F8E">
        <w:t xml:space="preserve"> </w:t>
      </w:r>
      <w:r w:rsidR="00CD50A1" w:rsidRPr="006D7F8E">
        <w:rPr>
          <w:rFonts w:ascii="黑体"/>
        </w:rPr>
        <w:t>-</w:t>
      </w:r>
      <w:r w:rsidR="00CD50A1" w:rsidRPr="006D7F8E">
        <w:t xml:space="preserve"> </w:t>
      </w:r>
      <w:r w:rsidRPr="006D7F8E">
        <w:rPr>
          <w:rFonts w:ascii="黑体"/>
        </w:rPr>
        <w:fldChar w:fldCharType="begin">
          <w:ffData>
            <w:name w:val="PLSH_DATE_M"/>
            <w:enabled/>
            <w:calcOnExit w:val="0"/>
            <w:textInput>
              <w:default w:val="XX"/>
              <w:maxLength w:val="2"/>
            </w:textInput>
          </w:ffData>
        </w:fldChar>
      </w:r>
      <w:bookmarkStart w:id="14" w:name="PLSH_DATE_M"/>
      <w:r w:rsidRPr="006D7F8E">
        <w:rPr>
          <w:rFonts w:ascii="黑体"/>
        </w:rPr>
        <w:instrText xml:space="preserve"> FORMTEXT </w:instrText>
      </w:r>
      <w:r w:rsidRPr="006D7F8E">
        <w:rPr>
          <w:rFonts w:ascii="黑体"/>
        </w:rPr>
      </w:r>
      <w:r w:rsidRPr="006D7F8E">
        <w:rPr>
          <w:rFonts w:ascii="黑体"/>
        </w:rPr>
        <w:fldChar w:fldCharType="separate"/>
      </w:r>
      <w:r w:rsidRPr="006D7F8E">
        <w:rPr>
          <w:rFonts w:ascii="黑体"/>
          <w:noProof/>
        </w:rPr>
        <w:t>XX</w:t>
      </w:r>
      <w:r w:rsidRPr="006D7F8E">
        <w:rPr>
          <w:rFonts w:ascii="黑体"/>
        </w:rPr>
        <w:fldChar w:fldCharType="end"/>
      </w:r>
      <w:bookmarkEnd w:id="14"/>
      <w:r w:rsidR="00CD50A1" w:rsidRPr="006D7F8E">
        <w:t xml:space="preserve"> </w:t>
      </w:r>
      <w:r w:rsidR="00CD50A1" w:rsidRPr="006D7F8E">
        <w:rPr>
          <w:rFonts w:ascii="黑体"/>
        </w:rPr>
        <w:t>-</w:t>
      </w:r>
      <w:r w:rsidR="00CD50A1" w:rsidRPr="006D7F8E">
        <w:t xml:space="preserve"> </w:t>
      </w:r>
      <w:r w:rsidRPr="006D7F8E">
        <w:rPr>
          <w:rFonts w:ascii="黑体"/>
        </w:rPr>
        <w:fldChar w:fldCharType="begin">
          <w:ffData>
            <w:name w:val="PLSH_DATE_D"/>
            <w:enabled/>
            <w:calcOnExit w:val="0"/>
            <w:textInput>
              <w:default w:val="XX"/>
              <w:maxLength w:val="2"/>
            </w:textInput>
          </w:ffData>
        </w:fldChar>
      </w:r>
      <w:bookmarkStart w:id="15" w:name="PLSH_DATE_D"/>
      <w:r w:rsidRPr="006D7F8E">
        <w:rPr>
          <w:rFonts w:ascii="黑体"/>
        </w:rPr>
        <w:instrText xml:space="preserve"> FORMTEXT </w:instrText>
      </w:r>
      <w:r w:rsidRPr="006D7F8E">
        <w:rPr>
          <w:rFonts w:ascii="黑体"/>
        </w:rPr>
      </w:r>
      <w:r w:rsidRPr="006D7F8E">
        <w:rPr>
          <w:rFonts w:ascii="黑体"/>
        </w:rPr>
        <w:fldChar w:fldCharType="separate"/>
      </w:r>
      <w:r w:rsidRPr="006D7F8E">
        <w:rPr>
          <w:rFonts w:ascii="黑体"/>
          <w:noProof/>
        </w:rPr>
        <w:t>XX</w:t>
      </w:r>
      <w:r w:rsidRPr="006D7F8E">
        <w:rPr>
          <w:rFonts w:ascii="黑体"/>
        </w:rPr>
        <w:fldChar w:fldCharType="end"/>
      </w:r>
      <w:bookmarkEnd w:id="15"/>
      <w:r w:rsidR="00CD50A1" w:rsidRPr="006D7F8E">
        <w:rPr>
          <w:rFonts w:hint="eastAsia"/>
        </w:rPr>
        <w:t>发布</w:t>
      </w:r>
    </w:p>
    <w:p w14:paraId="7985AF2D" w14:textId="77777777" w:rsidR="00CD50A1" w:rsidRPr="006D7F8E" w:rsidRDefault="00087A77" w:rsidP="00EE7869">
      <w:pPr>
        <w:pStyle w:val="affffffffff9"/>
        <w:framePr w:wrap="around" w:y="14176"/>
      </w:pPr>
      <w:r w:rsidRPr="006D7F8E">
        <w:rPr>
          <w:rFonts w:ascii="黑体"/>
        </w:rPr>
        <w:fldChar w:fldCharType="begin">
          <w:ffData>
            <w:name w:val="CROT_DATE_Y"/>
            <w:enabled/>
            <w:calcOnExit w:val="0"/>
            <w:textInput>
              <w:default w:val="XXXX"/>
              <w:maxLength w:val="4"/>
            </w:textInput>
          </w:ffData>
        </w:fldChar>
      </w:r>
      <w:bookmarkStart w:id="16" w:name="CROT_DATE_Y"/>
      <w:r w:rsidRPr="006D7F8E">
        <w:rPr>
          <w:rFonts w:ascii="黑体"/>
        </w:rPr>
        <w:instrText xml:space="preserve"> FORMTEXT </w:instrText>
      </w:r>
      <w:r w:rsidRPr="006D7F8E">
        <w:rPr>
          <w:rFonts w:ascii="黑体"/>
        </w:rPr>
      </w:r>
      <w:r w:rsidRPr="006D7F8E">
        <w:rPr>
          <w:rFonts w:ascii="黑体"/>
        </w:rPr>
        <w:fldChar w:fldCharType="separate"/>
      </w:r>
      <w:r w:rsidRPr="006D7F8E">
        <w:rPr>
          <w:rFonts w:ascii="黑体"/>
          <w:noProof/>
        </w:rPr>
        <w:t>XXXX</w:t>
      </w:r>
      <w:r w:rsidRPr="006D7F8E">
        <w:rPr>
          <w:rFonts w:ascii="黑体"/>
        </w:rPr>
        <w:fldChar w:fldCharType="end"/>
      </w:r>
      <w:bookmarkEnd w:id="16"/>
      <w:r w:rsidR="00CD50A1" w:rsidRPr="006D7F8E">
        <w:t xml:space="preserve"> </w:t>
      </w:r>
      <w:r w:rsidR="00CD50A1" w:rsidRPr="006D7F8E">
        <w:rPr>
          <w:rFonts w:ascii="黑体"/>
        </w:rPr>
        <w:t>-</w:t>
      </w:r>
      <w:r w:rsidR="00CD50A1" w:rsidRPr="006D7F8E">
        <w:t xml:space="preserve"> </w:t>
      </w:r>
      <w:r w:rsidRPr="006D7F8E">
        <w:rPr>
          <w:rFonts w:ascii="黑体"/>
        </w:rPr>
        <w:fldChar w:fldCharType="begin">
          <w:ffData>
            <w:name w:val="CROT_DATE_M"/>
            <w:enabled/>
            <w:calcOnExit w:val="0"/>
            <w:textInput>
              <w:default w:val="XX"/>
              <w:maxLength w:val="2"/>
            </w:textInput>
          </w:ffData>
        </w:fldChar>
      </w:r>
      <w:bookmarkStart w:id="17" w:name="CROT_DATE_M"/>
      <w:r w:rsidRPr="006D7F8E">
        <w:rPr>
          <w:rFonts w:ascii="黑体"/>
        </w:rPr>
        <w:instrText xml:space="preserve"> FORMTEXT </w:instrText>
      </w:r>
      <w:r w:rsidRPr="006D7F8E">
        <w:rPr>
          <w:rFonts w:ascii="黑体"/>
        </w:rPr>
      </w:r>
      <w:r w:rsidRPr="006D7F8E">
        <w:rPr>
          <w:rFonts w:ascii="黑体"/>
        </w:rPr>
        <w:fldChar w:fldCharType="separate"/>
      </w:r>
      <w:r w:rsidRPr="006D7F8E">
        <w:rPr>
          <w:rFonts w:ascii="黑体"/>
          <w:noProof/>
        </w:rPr>
        <w:t>XX</w:t>
      </w:r>
      <w:r w:rsidRPr="006D7F8E">
        <w:rPr>
          <w:rFonts w:ascii="黑体"/>
        </w:rPr>
        <w:fldChar w:fldCharType="end"/>
      </w:r>
      <w:bookmarkEnd w:id="17"/>
      <w:r w:rsidR="00CD50A1" w:rsidRPr="006D7F8E">
        <w:t xml:space="preserve"> </w:t>
      </w:r>
      <w:r w:rsidR="00CD50A1" w:rsidRPr="006D7F8E">
        <w:rPr>
          <w:rFonts w:ascii="黑体"/>
        </w:rPr>
        <w:t>-</w:t>
      </w:r>
      <w:r w:rsidR="00CD50A1" w:rsidRPr="006D7F8E">
        <w:t xml:space="preserve"> </w:t>
      </w:r>
      <w:r w:rsidRPr="006D7F8E">
        <w:rPr>
          <w:rFonts w:ascii="黑体"/>
        </w:rPr>
        <w:fldChar w:fldCharType="begin">
          <w:ffData>
            <w:name w:val="CROT_DATE_D"/>
            <w:enabled/>
            <w:calcOnExit w:val="0"/>
            <w:textInput>
              <w:default w:val="XX"/>
              <w:maxLength w:val="2"/>
            </w:textInput>
          </w:ffData>
        </w:fldChar>
      </w:r>
      <w:bookmarkStart w:id="18" w:name="CROT_DATE_D"/>
      <w:r w:rsidRPr="006D7F8E">
        <w:rPr>
          <w:rFonts w:ascii="黑体"/>
        </w:rPr>
        <w:instrText xml:space="preserve"> FORMTEXT </w:instrText>
      </w:r>
      <w:r w:rsidRPr="006D7F8E">
        <w:rPr>
          <w:rFonts w:ascii="黑体"/>
        </w:rPr>
      </w:r>
      <w:r w:rsidRPr="006D7F8E">
        <w:rPr>
          <w:rFonts w:ascii="黑体"/>
        </w:rPr>
        <w:fldChar w:fldCharType="separate"/>
      </w:r>
      <w:r w:rsidRPr="006D7F8E">
        <w:rPr>
          <w:rFonts w:ascii="黑体"/>
          <w:noProof/>
        </w:rPr>
        <w:t>XX</w:t>
      </w:r>
      <w:r w:rsidRPr="006D7F8E">
        <w:rPr>
          <w:rFonts w:ascii="黑体"/>
        </w:rPr>
        <w:fldChar w:fldCharType="end"/>
      </w:r>
      <w:bookmarkEnd w:id="18"/>
      <w:r w:rsidR="00CD50A1" w:rsidRPr="006D7F8E">
        <w:rPr>
          <w:rFonts w:hint="eastAsia"/>
        </w:rPr>
        <w:t>实施</w:t>
      </w:r>
    </w:p>
    <w:p w14:paraId="189E5094" w14:textId="77777777" w:rsidR="00A02BAE" w:rsidRPr="006D7F8E" w:rsidRDefault="00FC17B7" w:rsidP="00A02BAE">
      <w:pPr>
        <w:rPr>
          <w:rFonts w:ascii="宋体" w:hAnsi="宋体"/>
          <w:sz w:val="28"/>
          <w:szCs w:val="28"/>
        </w:rPr>
        <w:sectPr w:rsidR="00A02BAE" w:rsidRPr="006D7F8E" w:rsidSect="00C64E95">
          <w:headerReference w:type="default" r:id="rId11"/>
          <w:footerReference w:type="even" r:id="rId12"/>
          <w:headerReference w:type="first" r:id="rId13"/>
          <w:footerReference w:type="first" r:id="rId14"/>
          <w:type w:val="continuous"/>
          <w:pgSz w:w="11906" w:h="16838" w:code="9"/>
          <w:pgMar w:top="-338" w:right="1134" w:bottom="1021" w:left="1134" w:header="0" w:footer="0" w:gutter="284"/>
          <w:cols w:space="425"/>
          <w:titlePg/>
          <w:docGrid w:linePitch="312"/>
        </w:sectPr>
      </w:pPr>
      <w:r w:rsidRPr="006D7F8E">
        <w:rPr>
          <w:rFonts w:ascii="宋体" w:hAnsi="宋体" w:hint="eastAsia"/>
          <w:noProof/>
          <w:sz w:val="28"/>
          <w:szCs w:val="28"/>
        </w:rPr>
        <w:drawing>
          <wp:anchor distT="0" distB="0" distL="114300" distR="114300" simplePos="0" relativeHeight="251664384" behindDoc="0" locked="0" layoutInCell="1" allowOverlap="1" wp14:anchorId="15E98E14" wp14:editId="3BFC6597">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sidRPr="006D7F8E">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CD220E7" wp14:editId="04452FF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w16se="http://schemas.microsoft.com/office/word/2015/wordml/symex" xmlns:cx="http://schemas.microsoft.com/office/drawing/2014/chartex">
            <w:pict>
              <v:line w14:anchorId="33C984A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sidRPr="006D7F8E">
        <w:rPr>
          <w:rFonts w:ascii="宋体" w:hAnsi="宋体" w:hint="eastAsia"/>
          <w:sz w:val="28"/>
          <w:szCs w:val="28"/>
        </w:rPr>
        <w:t>`</w:t>
      </w:r>
    </w:p>
    <w:p w14:paraId="1D7144BA" w14:textId="22BE71B4" w:rsidR="005A786C" w:rsidRDefault="005A786C" w:rsidP="005A786C">
      <w:pPr>
        <w:pStyle w:val="affffff9"/>
        <w:spacing w:after="468"/>
      </w:pPr>
      <w:bookmarkStart w:id="19" w:name="BookMark1"/>
      <w:bookmarkStart w:id="20" w:name="_Toc140766195"/>
      <w:bookmarkStart w:id="21" w:name="_Toc146616120"/>
      <w:r w:rsidRPr="005A786C">
        <w:rPr>
          <w:rFonts w:hint="eastAsia"/>
          <w:spacing w:val="320"/>
        </w:rPr>
        <w:lastRenderedPageBreak/>
        <w:t>目</w:t>
      </w:r>
      <w:r>
        <w:rPr>
          <w:rFonts w:hint="eastAsia"/>
        </w:rPr>
        <w:t>次</w:t>
      </w:r>
    </w:p>
    <w:p w14:paraId="58EA03F6" w14:textId="605250B0" w:rsidR="006D0959" w:rsidRDefault="005A786C">
      <w:pPr>
        <w:pStyle w:val="10"/>
        <w:tabs>
          <w:tab w:val="right" w:leader="dot" w:pos="9344"/>
        </w:tabs>
        <w:rPr>
          <w:rFonts w:asciiTheme="minorHAnsi" w:eastAsiaTheme="minorEastAsia" w:hAnsiTheme="minorHAnsi" w:cstheme="minorBidi"/>
          <w:noProof/>
          <w:szCs w:val="22"/>
        </w:rPr>
      </w:pPr>
      <w:r w:rsidRPr="005A786C">
        <w:fldChar w:fldCharType="begin"/>
      </w:r>
      <w:r w:rsidRPr="005A786C">
        <w:instrText xml:space="preserve"> TOC \o "1-1" \h </w:instrText>
      </w:r>
      <w:r w:rsidRPr="005A786C">
        <w:fldChar w:fldCharType="separate"/>
      </w:r>
      <w:hyperlink w:anchor="_Toc147840836" w:history="1">
        <w:r w:rsidR="006D0959" w:rsidRPr="00AE3213">
          <w:rPr>
            <w:rStyle w:val="afffffff5"/>
            <w:noProof/>
            <w:spacing w:val="320"/>
          </w:rPr>
          <w:t>前</w:t>
        </w:r>
        <w:r w:rsidR="006D0959" w:rsidRPr="00AE3213">
          <w:rPr>
            <w:rStyle w:val="afffffff5"/>
            <w:noProof/>
          </w:rPr>
          <w:t>言</w:t>
        </w:r>
        <w:r w:rsidR="006D0959">
          <w:rPr>
            <w:noProof/>
          </w:rPr>
          <w:tab/>
        </w:r>
        <w:r w:rsidR="006D0959">
          <w:rPr>
            <w:noProof/>
          </w:rPr>
          <w:fldChar w:fldCharType="begin"/>
        </w:r>
        <w:r w:rsidR="006D0959">
          <w:rPr>
            <w:noProof/>
          </w:rPr>
          <w:instrText xml:space="preserve"> PAGEREF _Toc147840836 \h </w:instrText>
        </w:r>
        <w:r w:rsidR="006D0959">
          <w:rPr>
            <w:noProof/>
          </w:rPr>
        </w:r>
        <w:r w:rsidR="006D0959">
          <w:rPr>
            <w:noProof/>
          </w:rPr>
          <w:fldChar w:fldCharType="separate"/>
        </w:r>
        <w:r w:rsidR="006D0959">
          <w:rPr>
            <w:noProof/>
          </w:rPr>
          <w:t>II</w:t>
        </w:r>
        <w:r w:rsidR="006D0959">
          <w:rPr>
            <w:noProof/>
          </w:rPr>
          <w:fldChar w:fldCharType="end"/>
        </w:r>
      </w:hyperlink>
    </w:p>
    <w:p w14:paraId="24A6D1CE" w14:textId="1515FCE1" w:rsidR="006D0959" w:rsidRDefault="00CC56CC">
      <w:pPr>
        <w:pStyle w:val="10"/>
        <w:tabs>
          <w:tab w:val="right" w:leader="dot" w:pos="9344"/>
        </w:tabs>
        <w:rPr>
          <w:rFonts w:asciiTheme="minorHAnsi" w:eastAsiaTheme="minorEastAsia" w:hAnsiTheme="minorHAnsi" w:cstheme="minorBidi"/>
          <w:noProof/>
          <w:szCs w:val="22"/>
        </w:rPr>
      </w:pPr>
      <w:hyperlink w:anchor="_Toc147840837" w:history="1">
        <w:r w:rsidR="006D0959" w:rsidRPr="00AE3213">
          <w:rPr>
            <w:rStyle w:val="afffffff5"/>
            <w:noProof/>
          </w:rPr>
          <w:t>1 范围</w:t>
        </w:r>
        <w:r w:rsidR="006D0959">
          <w:rPr>
            <w:noProof/>
          </w:rPr>
          <w:tab/>
        </w:r>
        <w:r w:rsidR="006D0959">
          <w:rPr>
            <w:noProof/>
          </w:rPr>
          <w:fldChar w:fldCharType="begin"/>
        </w:r>
        <w:r w:rsidR="006D0959">
          <w:rPr>
            <w:noProof/>
          </w:rPr>
          <w:instrText xml:space="preserve"> PAGEREF _Toc147840837 \h </w:instrText>
        </w:r>
        <w:r w:rsidR="006D0959">
          <w:rPr>
            <w:noProof/>
          </w:rPr>
        </w:r>
        <w:r w:rsidR="006D0959">
          <w:rPr>
            <w:noProof/>
          </w:rPr>
          <w:fldChar w:fldCharType="separate"/>
        </w:r>
        <w:r w:rsidR="006D0959">
          <w:rPr>
            <w:noProof/>
          </w:rPr>
          <w:t>1</w:t>
        </w:r>
        <w:r w:rsidR="006D0959">
          <w:rPr>
            <w:noProof/>
          </w:rPr>
          <w:fldChar w:fldCharType="end"/>
        </w:r>
      </w:hyperlink>
    </w:p>
    <w:p w14:paraId="2ECB92B8" w14:textId="3749D9AA" w:rsidR="006D0959" w:rsidRDefault="00CC56CC">
      <w:pPr>
        <w:pStyle w:val="10"/>
        <w:tabs>
          <w:tab w:val="right" w:leader="dot" w:pos="9344"/>
        </w:tabs>
        <w:rPr>
          <w:rFonts w:asciiTheme="minorHAnsi" w:eastAsiaTheme="minorEastAsia" w:hAnsiTheme="minorHAnsi" w:cstheme="minorBidi"/>
          <w:noProof/>
          <w:szCs w:val="22"/>
        </w:rPr>
      </w:pPr>
      <w:hyperlink w:anchor="_Toc147840838" w:history="1">
        <w:r w:rsidR="006D0959" w:rsidRPr="00AE3213">
          <w:rPr>
            <w:rStyle w:val="afffffff5"/>
            <w:noProof/>
          </w:rPr>
          <w:t>2 规范性引用文件</w:t>
        </w:r>
        <w:r w:rsidR="006D0959">
          <w:rPr>
            <w:noProof/>
          </w:rPr>
          <w:tab/>
        </w:r>
        <w:r w:rsidR="006D0959">
          <w:rPr>
            <w:noProof/>
          </w:rPr>
          <w:fldChar w:fldCharType="begin"/>
        </w:r>
        <w:r w:rsidR="006D0959">
          <w:rPr>
            <w:noProof/>
          </w:rPr>
          <w:instrText xml:space="preserve"> PAGEREF _Toc147840838 \h </w:instrText>
        </w:r>
        <w:r w:rsidR="006D0959">
          <w:rPr>
            <w:noProof/>
          </w:rPr>
        </w:r>
        <w:r w:rsidR="006D0959">
          <w:rPr>
            <w:noProof/>
          </w:rPr>
          <w:fldChar w:fldCharType="separate"/>
        </w:r>
        <w:r w:rsidR="006D0959">
          <w:rPr>
            <w:noProof/>
          </w:rPr>
          <w:t>1</w:t>
        </w:r>
        <w:r w:rsidR="006D0959">
          <w:rPr>
            <w:noProof/>
          </w:rPr>
          <w:fldChar w:fldCharType="end"/>
        </w:r>
      </w:hyperlink>
    </w:p>
    <w:p w14:paraId="52C8703D" w14:textId="319C43B3" w:rsidR="006D0959" w:rsidRDefault="00CC56CC">
      <w:pPr>
        <w:pStyle w:val="10"/>
        <w:tabs>
          <w:tab w:val="right" w:leader="dot" w:pos="9344"/>
        </w:tabs>
        <w:rPr>
          <w:rFonts w:asciiTheme="minorHAnsi" w:eastAsiaTheme="minorEastAsia" w:hAnsiTheme="minorHAnsi" w:cstheme="minorBidi"/>
          <w:noProof/>
          <w:szCs w:val="22"/>
        </w:rPr>
      </w:pPr>
      <w:hyperlink w:anchor="_Toc147840839" w:history="1">
        <w:r w:rsidR="006D0959" w:rsidRPr="00AE3213">
          <w:rPr>
            <w:rStyle w:val="afffffff5"/>
            <w:noProof/>
          </w:rPr>
          <w:t>3 术语和定义</w:t>
        </w:r>
        <w:r w:rsidR="006D0959">
          <w:rPr>
            <w:noProof/>
          </w:rPr>
          <w:tab/>
        </w:r>
        <w:r w:rsidR="006D0959">
          <w:rPr>
            <w:noProof/>
          </w:rPr>
          <w:fldChar w:fldCharType="begin"/>
        </w:r>
        <w:r w:rsidR="006D0959">
          <w:rPr>
            <w:noProof/>
          </w:rPr>
          <w:instrText xml:space="preserve"> PAGEREF _Toc147840839 \h </w:instrText>
        </w:r>
        <w:r w:rsidR="006D0959">
          <w:rPr>
            <w:noProof/>
          </w:rPr>
        </w:r>
        <w:r w:rsidR="006D0959">
          <w:rPr>
            <w:noProof/>
          </w:rPr>
          <w:fldChar w:fldCharType="separate"/>
        </w:r>
        <w:r w:rsidR="006D0959">
          <w:rPr>
            <w:noProof/>
          </w:rPr>
          <w:t>2</w:t>
        </w:r>
        <w:r w:rsidR="006D0959">
          <w:rPr>
            <w:noProof/>
          </w:rPr>
          <w:fldChar w:fldCharType="end"/>
        </w:r>
      </w:hyperlink>
    </w:p>
    <w:p w14:paraId="6E86B45E" w14:textId="392C7275" w:rsidR="006D0959" w:rsidRDefault="00CC56CC">
      <w:pPr>
        <w:pStyle w:val="10"/>
        <w:tabs>
          <w:tab w:val="right" w:leader="dot" w:pos="9344"/>
        </w:tabs>
        <w:rPr>
          <w:rFonts w:asciiTheme="minorHAnsi" w:eastAsiaTheme="minorEastAsia" w:hAnsiTheme="minorHAnsi" w:cstheme="minorBidi"/>
          <w:noProof/>
          <w:szCs w:val="22"/>
        </w:rPr>
      </w:pPr>
      <w:hyperlink w:anchor="_Toc147840840" w:history="1">
        <w:r w:rsidR="006D0959" w:rsidRPr="00AE3213">
          <w:rPr>
            <w:rStyle w:val="afffffff5"/>
            <w:noProof/>
          </w:rPr>
          <w:t>4 分类</w:t>
        </w:r>
        <w:r w:rsidR="006D0959">
          <w:rPr>
            <w:noProof/>
          </w:rPr>
          <w:tab/>
        </w:r>
        <w:r w:rsidR="006D0959">
          <w:rPr>
            <w:noProof/>
          </w:rPr>
          <w:fldChar w:fldCharType="begin"/>
        </w:r>
        <w:r w:rsidR="006D0959">
          <w:rPr>
            <w:noProof/>
          </w:rPr>
          <w:instrText xml:space="preserve"> PAGEREF _Toc147840840 \h </w:instrText>
        </w:r>
        <w:r w:rsidR="006D0959">
          <w:rPr>
            <w:noProof/>
          </w:rPr>
        </w:r>
        <w:r w:rsidR="006D0959">
          <w:rPr>
            <w:noProof/>
          </w:rPr>
          <w:fldChar w:fldCharType="separate"/>
        </w:r>
        <w:r w:rsidR="006D0959">
          <w:rPr>
            <w:noProof/>
          </w:rPr>
          <w:t>5</w:t>
        </w:r>
        <w:r w:rsidR="006D0959">
          <w:rPr>
            <w:noProof/>
          </w:rPr>
          <w:fldChar w:fldCharType="end"/>
        </w:r>
      </w:hyperlink>
    </w:p>
    <w:p w14:paraId="40C25CAE" w14:textId="35B59E58" w:rsidR="006D0959" w:rsidRDefault="00CC56CC">
      <w:pPr>
        <w:pStyle w:val="10"/>
        <w:tabs>
          <w:tab w:val="right" w:leader="dot" w:pos="9344"/>
        </w:tabs>
        <w:rPr>
          <w:rFonts w:asciiTheme="minorHAnsi" w:eastAsiaTheme="minorEastAsia" w:hAnsiTheme="minorHAnsi" w:cstheme="minorBidi"/>
          <w:noProof/>
          <w:szCs w:val="22"/>
        </w:rPr>
      </w:pPr>
      <w:hyperlink w:anchor="_Toc147840841" w:history="1">
        <w:r w:rsidR="006D0959" w:rsidRPr="00AE3213">
          <w:rPr>
            <w:rStyle w:val="afffffff5"/>
            <w:noProof/>
          </w:rPr>
          <w:t>5 一般要求</w:t>
        </w:r>
        <w:r w:rsidR="006D0959">
          <w:rPr>
            <w:noProof/>
          </w:rPr>
          <w:tab/>
        </w:r>
        <w:r w:rsidR="006D0959">
          <w:rPr>
            <w:noProof/>
          </w:rPr>
          <w:fldChar w:fldCharType="begin"/>
        </w:r>
        <w:r w:rsidR="006D0959">
          <w:rPr>
            <w:noProof/>
          </w:rPr>
          <w:instrText xml:space="preserve"> PAGEREF _Toc147840841 \h </w:instrText>
        </w:r>
        <w:r w:rsidR="006D0959">
          <w:rPr>
            <w:noProof/>
          </w:rPr>
        </w:r>
        <w:r w:rsidR="006D0959">
          <w:rPr>
            <w:noProof/>
          </w:rPr>
          <w:fldChar w:fldCharType="separate"/>
        </w:r>
        <w:r w:rsidR="006D0959">
          <w:rPr>
            <w:noProof/>
          </w:rPr>
          <w:t>5</w:t>
        </w:r>
        <w:r w:rsidR="006D0959">
          <w:rPr>
            <w:noProof/>
          </w:rPr>
          <w:fldChar w:fldCharType="end"/>
        </w:r>
      </w:hyperlink>
    </w:p>
    <w:p w14:paraId="7B6A53A7" w14:textId="5E180C8F" w:rsidR="006D0959" w:rsidRDefault="00CC56CC">
      <w:pPr>
        <w:pStyle w:val="10"/>
        <w:tabs>
          <w:tab w:val="right" w:leader="dot" w:pos="9344"/>
        </w:tabs>
        <w:rPr>
          <w:rFonts w:asciiTheme="minorHAnsi" w:eastAsiaTheme="minorEastAsia" w:hAnsiTheme="minorHAnsi" w:cstheme="minorBidi"/>
          <w:noProof/>
          <w:szCs w:val="22"/>
        </w:rPr>
      </w:pPr>
      <w:hyperlink w:anchor="_Toc147840842" w:history="1">
        <w:r w:rsidR="006D0959" w:rsidRPr="00AE3213">
          <w:rPr>
            <w:rStyle w:val="afffffff5"/>
            <w:noProof/>
          </w:rPr>
          <w:t>6 要求</w:t>
        </w:r>
        <w:r w:rsidR="006D0959">
          <w:rPr>
            <w:noProof/>
          </w:rPr>
          <w:tab/>
        </w:r>
        <w:r w:rsidR="006D0959">
          <w:rPr>
            <w:noProof/>
          </w:rPr>
          <w:fldChar w:fldCharType="begin"/>
        </w:r>
        <w:r w:rsidR="006D0959">
          <w:rPr>
            <w:noProof/>
          </w:rPr>
          <w:instrText xml:space="preserve"> PAGEREF _Toc147840842 \h </w:instrText>
        </w:r>
        <w:r w:rsidR="006D0959">
          <w:rPr>
            <w:noProof/>
          </w:rPr>
        </w:r>
        <w:r w:rsidR="006D0959">
          <w:rPr>
            <w:noProof/>
          </w:rPr>
          <w:fldChar w:fldCharType="separate"/>
        </w:r>
        <w:r w:rsidR="006D0959">
          <w:rPr>
            <w:noProof/>
          </w:rPr>
          <w:t>19</w:t>
        </w:r>
        <w:r w:rsidR="006D0959">
          <w:rPr>
            <w:noProof/>
          </w:rPr>
          <w:fldChar w:fldCharType="end"/>
        </w:r>
      </w:hyperlink>
    </w:p>
    <w:p w14:paraId="391822B5" w14:textId="00302D32" w:rsidR="006D0959" w:rsidRDefault="00CC56CC">
      <w:pPr>
        <w:pStyle w:val="10"/>
        <w:tabs>
          <w:tab w:val="right" w:leader="dot" w:pos="9344"/>
        </w:tabs>
        <w:rPr>
          <w:rFonts w:asciiTheme="minorHAnsi" w:eastAsiaTheme="minorEastAsia" w:hAnsiTheme="minorHAnsi" w:cstheme="minorBidi"/>
          <w:noProof/>
          <w:szCs w:val="22"/>
        </w:rPr>
      </w:pPr>
      <w:hyperlink w:anchor="_Toc147840843" w:history="1">
        <w:r w:rsidR="006D0959" w:rsidRPr="00AE3213">
          <w:rPr>
            <w:rStyle w:val="afffffff5"/>
            <w:noProof/>
          </w:rPr>
          <w:t>7 试验方法</w:t>
        </w:r>
        <w:r w:rsidR="006D0959">
          <w:rPr>
            <w:noProof/>
          </w:rPr>
          <w:tab/>
        </w:r>
        <w:r w:rsidR="006D0959">
          <w:rPr>
            <w:noProof/>
          </w:rPr>
          <w:fldChar w:fldCharType="begin"/>
        </w:r>
        <w:r w:rsidR="006D0959">
          <w:rPr>
            <w:noProof/>
          </w:rPr>
          <w:instrText xml:space="preserve"> PAGEREF _Toc147840843 \h </w:instrText>
        </w:r>
        <w:r w:rsidR="006D0959">
          <w:rPr>
            <w:noProof/>
          </w:rPr>
        </w:r>
        <w:r w:rsidR="006D0959">
          <w:rPr>
            <w:noProof/>
          </w:rPr>
          <w:fldChar w:fldCharType="separate"/>
        </w:r>
        <w:r w:rsidR="006D0959">
          <w:rPr>
            <w:noProof/>
          </w:rPr>
          <w:t>22</w:t>
        </w:r>
        <w:r w:rsidR="006D0959">
          <w:rPr>
            <w:noProof/>
          </w:rPr>
          <w:fldChar w:fldCharType="end"/>
        </w:r>
      </w:hyperlink>
    </w:p>
    <w:p w14:paraId="6DF8491A" w14:textId="6069B57A" w:rsidR="006D0959" w:rsidRDefault="00CC56CC">
      <w:pPr>
        <w:pStyle w:val="10"/>
        <w:tabs>
          <w:tab w:val="right" w:leader="dot" w:pos="9344"/>
        </w:tabs>
        <w:rPr>
          <w:rFonts w:asciiTheme="minorHAnsi" w:eastAsiaTheme="minorEastAsia" w:hAnsiTheme="minorHAnsi" w:cstheme="minorBidi"/>
          <w:noProof/>
          <w:szCs w:val="22"/>
        </w:rPr>
      </w:pPr>
      <w:hyperlink w:anchor="_Toc147840844" w:history="1">
        <w:r w:rsidR="006D0959" w:rsidRPr="00AE3213">
          <w:rPr>
            <w:rStyle w:val="afffffff5"/>
            <w:noProof/>
            <w:spacing w:val="100"/>
          </w:rPr>
          <w:t>附录A</w:t>
        </w:r>
        <w:r w:rsidR="006D0959" w:rsidRPr="00AE3213">
          <w:rPr>
            <w:rStyle w:val="afffffff5"/>
            <w:noProof/>
          </w:rPr>
          <w:t xml:space="preserve"> （规范性） 耐湿热性能测试方法</w:t>
        </w:r>
        <w:r w:rsidR="006D0959">
          <w:rPr>
            <w:noProof/>
          </w:rPr>
          <w:tab/>
        </w:r>
        <w:r w:rsidR="006D0959">
          <w:rPr>
            <w:noProof/>
          </w:rPr>
          <w:fldChar w:fldCharType="begin"/>
        </w:r>
        <w:r w:rsidR="006D0959">
          <w:rPr>
            <w:noProof/>
          </w:rPr>
          <w:instrText xml:space="preserve"> PAGEREF _Toc147840844 \h </w:instrText>
        </w:r>
        <w:r w:rsidR="006D0959">
          <w:rPr>
            <w:noProof/>
          </w:rPr>
        </w:r>
        <w:r w:rsidR="006D0959">
          <w:rPr>
            <w:noProof/>
          </w:rPr>
          <w:fldChar w:fldCharType="separate"/>
        </w:r>
        <w:r w:rsidR="006D0959">
          <w:rPr>
            <w:noProof/>
          </w:rPr>
          <w:t>25</w:t>
        </w:r>
        <w:r w:rsidR="006D0959">
          <w:rPr>
            <w:noProof/>
          </w:rPr>
          <w:fldChar w:fldCharType="end"/>
        </w:r>
      </w:hyperlink>
    </w:p>
    <w:p w14:paraId="691951FE" w14:textId="3465E26F" w:rsidR="006D0959" w:rsidRDefault="00CC56CC">
      <w:pPr>
        <w:pStyle w:val="10"/>
        <w:tabs>
          <w:tab w:val="right" w:leader="dot" w:pos="9344"/>
        </w:tabs>
        <w:rPr>
          <w:rFonts w:asciiTheme="minorHAnsi" w:eastAsiaTheme="minorEastAsia" w:hAnsiTheme="minorHAnsi" w:cstheme="minorBidi"/>
          <w:noProof/>
          <w:szCs w:val="22"/>
        </w:rPr>
      </w:pPr>
      <w:hyperlink w:anchor="_Toc147840845" w:history="1">
        <w:r w:rsidR="006D0959" w:rsidRPr="00AE3213">
          <w:rPr>
            <w:rStyle w:val="afffffff5"/>
            <w:noProof/>
            <w:spacing w:val="100"/>
          </w:rPr>
          <w:t>附录B</w:t>
        </w:r>
        <w:r w:rsidR="006D0959" w:rsidRPr="00AE3213">
          <w:rPr>
            <w:rStyle w:val="afffffff5"/>
            <w:noProof/>
          </w:rPr>
          <w:t xml:space="preserve"> （规范性） 测试装置及模拟门窗</w:t>
        </w:r>
        <w:r w:rsidR="006D0959">
          <w:rPr>
            <w:noProof/>
          </w:rPr>
          <w:tab/>
        </w:r>
        <w:r w:rsidR="006D0959">
          <w:rPr>
            <w:noProof/>
          </w:rPr>
          <w:fldChar w:fldCharType="begin"/>
        </w:r>
        <w:r w:rsidR="006D0959">
          <w:rPr>
            <w:noProof/>
          </w:rPr>
          <w:instrText xml:space="preserve"> PAGEREF _Toc147840845 \h </w:instrText>
        </w:r>
        <w:r w:rsidR="006D0959">
          <w:rPr>
            <w:noProof/>
          </w:rPr>
        </w:r>
        <w:r w:rsidR="006D0959">
          <w:rPr>
            <w:noProof/>
          </w:rPr>
          <w:fldChar w:fldCharType="separate"/>
        </w:r>
        <w:r w:rsidR="006D0959">
          <w:rPr>
            <w:noProof/>
          </w:rPr>
          <w:t>26</w:t>
        </w:r>
        <w:r w:rsidR="006D0959">
          <w:rPr>
            <w:noProof/>
          </w:rPr>
          <w:fldChar w:fldCharType="end"/>
        </w:r>
      </w:hyperlink>
    </w:p>
    <w:p w14:paraId="7F1CC70D" w14:textId="44FDD53B" w:rsidR="005A786C" w:rsidRPr="005A786C" w:rsidRDefault="005A786C" w:rsidP="005A786C">
      <w:pPr>
        <w:pStyle w:val="affffff9"/>
        <w:spacing w:after="468"/>
        <w:sectPr w:rsidR="005A786C" w:rsidRPr="005A786C" w:rsidSect="005A786C">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5A786C">
        <w:fldChar w:fldCharType="end"/>
      </w:r>
    </w:p>
    <w:p w14:paraId="0C860194" w14:textId="5528E8A1" w:rsidR="00FC61FA" w:rsidRPr="006D7F8E" w:rsidRDefault="00FC61FA" w:rsidP="00FC61FA">
      <w:pPr>
        <w:pStyle w:val="a7"/>
        <w:spacing w:after="468"/>
      </w:pPr>
      <w:bookmarkStart w:id="22" w:name="_Toc147840836"/>
      <w:bookmarkStart w:id="23" w:name="BookMark2"/>
      <w:bookmarkEnd w:id="19"/>
      <w:r w:rsidRPr="006D7F8E">
        <w:rPr>
          <w:spacing w:val="320"/>
        </w:rPr>
        <w:t>前</w:t>
      </w:r>
      <w:r w:rsidRPr="006D7F8E">
        <w:t>言</w:t>
      </w:r>
      <w:bookmarkEnd w:id="20"/>
      <w:bookmarkEnd w:id="21"/>
      <w:bookmarkEnd w:id="22"/>
    </w:p>
    <w:p w14:paraId="0BF74D01" w14:textId="77777777" w:rsidR="00FC61FA" w:rsidRPr="006D7F8E" w:rsidRDefault="00FC61FA" w:rsidP="00FC61FA">
      <w:pPr>
        <w:pStyle w:val="afffff3"/>
        <w:ind w:firstLine="420"/>
      </w:pPr>
      <w:r w:rsidRPr="006D7F8E">
        <w:rPr>
          <w:rFonts w:hint="eastAsia"/>
        </w:rPr>
        <w:t>本文件按照GB/T 1.1—2020《标准化工作导则  第1部分：标准化文件的结构和起草规则》的规定起草。</w:t>
      </w:r>
    </w:p>
    <w:p w14:paraId="3F33655A" w14:textId="7DF08C52" w:rsidR="00380876" w:rsidRDefault="00515256" w:rsidP="00FC61FA">
      <w:pPr>
        <w:pStyle w:val="afffff3"/>
        <w:ind w:firstLine="420"/>
      </w:pPr>
      <w:r>
        <w:rPr>
          <w:rFonts w:hint="eastAsia"/>
        </w:rPr>
        <w:t>本文件</w:t>
      </w:r>
      <w:r w:rsidRPr="00515256">
        <w:rPr>
          <w:rFonts w:hint="eastAsia"/>
        </w:rPr>
        <w:t>代替GB/T 32223—2015</w:t>
      </w:r>
      <w:r>
        <w:rPr>
          <w:rFonts w:hint="eastAsia"/>
        </w:rPr>
        <w:t>《</w:t>
      </w:r>
      <w:r w:rsidRPr="00515256">
        <w:rPr>
          <w:rFonts w:hint="eastAsia"/>
        </w:rPr>
        <w:t>建筑门窗五金件 通用要求</w:t>
      </w:r>
      <w:r>
        <w:rPr>
          <w:rFonts w:hint="eastAsia"/>
        </w:rPr>
        <w:t>》，与</w:t>
      </w:r>
      <w:r w:rsidRPr="00515256">
        <w:rPr>
          <w:rFonts w:hint="eastAsia"/>
        </w:rPr>
        <w:t>GB/T 32223—2015</w:t>
      </w:r>
      <w:r>
        <w:rPr>
          <w:rFonts w:hint="eastAsia"/>
        </w:rPr>
        <w:t>相比，除编辑性改动外，主要技术变化如下：</w:t>
      </w:r>
    </w:p>
    <w:p w14:paraId="499F4F56" w14:textId="14E072CA" w:rsidR="00380876" w:rsidRPr="0012265B" w:rsidRDefault="00EC285A" w:rsidP="00820562">
      <w:pPr>
        <w:pStyle w:val="afb"/>
        <w:tabs>
          <w:tab w:val="clear" w:pos="2412"/>
          <w:tab w:val="num" w:pos="851"/>
        </w:tabs>
        <w:ind w:leftChars="202" w:left="850" w:hangingChars="203"/>
      </w:pPr>
      <w:r>
        <w:rPr>
          <w:rFonts w:hint="eastAsia"/>
        </w:rPr>
        <w:t>修改了</w:t>
      </w:r>
      <w:r w:rsidRPr="00EC285A">
        <w:rPr>
          <w:rFonts w:hint="eastAsia"/>
        </w:rPr>
        <w:t>操纵部件</w:t>
      </w:r>
      <w:r>
        <w:rPr>
          <w:rFonts w:hint="eastAsia"/>
        </w:rPr>
        <w:t>、</w:t>
      </w:r>
      <w:r w:rsidRPr="006D7F8E">
        <w:rPr>
          <w:rFonts w:hint="eastAsia"/>
        </w:rPr>
        <w:t>承载部件</w:t>
      </w:r>
      <w:r>
        <w:rPr>
          <w:rFonts w:hint="eastAsia"/>
        </w:rPr>
        <w:t>、</w:t>
      </w:r>
      <w:r w:rsidR="00BE4B22" w:rsidRPr="00BE4B22">
        <w:rPr>
          <w:rFonts w:hint="eastAsia"/>
        </w:rPr>
        <w:t>承载部件</w:t>
      </w:r>
      <w:r w:rsidR="007026C8">
        <w:rPr>
          <w:rFonts w:hint="eastAsia"/>
        </w:rPr>
        <w:t>、</w:t>
      </w:r>
      <w:r w:rsidR="007026C8" w:rsidRPr="006D7F8E">
        <w:rPr>
          <w:rFonts w:hint="eastAsia"/>
        </w:rPr>
        <w:t>传动机构用执手</w:t>
      </w:r>
      <w:r w:rsidR="007026C8">
        <w:rPr>
          <w:rFonts w:hint="eastAsia"/>
        </w:rPr>
        <w:t>、</w:t>
      </w:r>
      <w:r w:rsidR="007026C8" w:rsidRPr="007026C8">
        <w:rPr>
          <w:rFonts w:hint="eastAsia"/>
        </w:rPr>
        <w:t>双面执手</w:t>
      </w:r>
      <w:r>
        <w:rPr>
          <w:rFonts w:hint="eastAsia"/>
        </w:rPr>
        <w:t>的定义（见3</w:t>
      </w:r>
      <w:r>
        <w:t>.2</w:t>
      </w:r>
      <w:r>
        <w:rPr>
          <w:rFonts w:hint="eastAsia"/>
        </w:rPr>
        <w:t>、3</w:t>
      </w:r>
      <w:r>
        <w:t>.3</w:t>
      </w:r>
      <w:r w:rsidR="00BE4B22">
        <w:rPr>
          <w:rFonts w:hint="eastAsia"/>
        </w:rPr>
        <w:t>、3</w:t>
      </w:r>
      <w:r w:rsidR="00BE4B22">
        <w:t>.4</w:t>
      </w:r>
      <w:r w:rsidR="00BE4B22">
        <w:rPr>
          <w:rFonts w:hint="eastAsia"/>
        </w:rPr>
        <w:t>、</w:t>
      </w:r>
      <w:r w:rsidR="007026C8">
        <w:rPr>
          <w:rFonts w:hint="eastAsia"/>
        </w:rPr>
        <w:t>3</w:t>
      </w:r>
      <w:r w:rsidR="007026C8">
        <w:t>.6</w:t>
      </w:r>
      <w:r w:rsidR="007026C8">
        <w:rPr>
          <w:rFonts w:hint="eastAsia"/>
        </w:rPr>
        <w:t>、3</w:t>
      </w:r>
      <w:r w:rsidR="007026C8">
        <w:t>.8</w:t>
      </w:r>
      <w:r w:rsidR="007026C8">
        <w:rPr>
          <w:rFonts w:hint="eastAsia"/>
        </w:rPr>
        <w:t>、</w:t>
      </w:r>
      <w:r>
        <w:rPr>
          <w:rFonts w:hint="eastAsia"/>
        </w:rPr>
        <w:t>,2</w:t>
      </w:r>
      <w:r>
        <w:t>015</w:t>
      </w:r>
      <w:r>
        <w:rPr>
          <w:rFonts w:hint="eastAsia"/>
        </w:rPr>
        <w:t>年版的3</w:t>
      </w:r>
      <w:r>
        <w:t>.2</w:t>
      </w:r>
      <w:r>
        <w:rPr>
          <w:rFonts w:hint="eastAsia"/>
        </w:rPr>
        <w:t>、3</w:t>
      </w:r>
      <w:r>
        <w:t>.3</w:t>
      </w:r>
      <w:r>
        <w:rPr>
          <w:rFonts w:hint="eastAsia"/>
        </w:rPr>
        <w:t>、</w:t>
      </w:r>
      <w:r w:rsidR="00BE4B22">
        <w:rPr>
          <w:rFonts w:hint="eastAsia"/>
        </w:rPr>
        <w:t>3</w:t>
      </w:r>
      <w:r w:rsidR="00BE4B22">
        <w:t>.4</w:t>
      </w:r>
      <w:r w:rsidR="00BE4B22">
        <w:rPr>
          <w:rFonts w:hint="eastAsia"/>
        </w:rPr>
        <w:t>、</w:t>
      </w:r>
      <w:r w:rsidR="007026C8">
        <w:rPr>
          <w:rFonts w:hint="eastAsia"/>
        </w:rPr>
        <w:t>3</w:t>
      </w:r>
      <w:r w:rsidR="007026C8">
        <w:t>.6</w:t>
      </w:r>
      <w:r w:rsidR="007026C8">
        <w:rPr>
          <w:rFonts w:hint="eastAsia"/>
        </w:rPr>
        <w:t>、3</w:t>
      </w:r>
      <w:r w:rsidR="007026C8">
        <w:t>.8</w:t>
      </w:r>
      <w:r>
        <w:rPr>
          <w:rFonts w:hint="eastAsia"/>
        </w:rPr>
        <w:t>）</w:t>
      </w:r>
      <w:r w:rsidR="0096325D">
        <w:rPr>
          <w:rFonts w:hint="eastAsia"/>
        </w:rPr>
        <w:t>；增加了</w:t>
      </w:r>
      <w:r w:rsidR="0096325D" w:rsidRPr="006D7F8E">
        <w:rPr>
          <w:rFonts w:hint="eastAsia"/>
        </w:rPr>
        <w:t>平推窗滑撑</w:t>
      </w:r>
      <w:r w:rsidR="0096325D">
        <w:rPr>
          <w:rFonts w:hint="eastAsia"/>
        </w:rPr>
        <w:t>、拉手、玻璃门铰链、门夹、液压地弹簧、</w:t>
      </w:r>
      <w:proofErr w:type="gramStart"/>
      <w:r w:rsidR="0096325D">
        <w:rPr>
          <w:rFonts w:hint="eastAsia"/>
        </w:rPr>
        <w:t>助升装置</w:t>
      </w:r>
      <w:proofErr w:type="gramEnd"/>
      <w:r w:rsidR="0096325D">
        <w:rPr>
          <w:rFonts w:hint="eastAsia"/>
        </w:rPr>
        <w:t>、防脱落装置、防坠装置、温控闭窗装置的术语和定义（见3</w:t>
      </w:r>
      <w:r w:rsidR="0096325D">
        <w:t>.17</w:t>
      </w:r>
      <w:r w:rsidR="0096325D">
        <w:rPr>
          <w:rFonts w:hint="eastAsia"/>
        </w:rPr>
        <w:t>、3</w:t>
      </w:r>
      <w:r w:rsidR="0096325D">
        <w:t>.18</w:t>
      </w:r>
      <w:r w:rsidR="0096325D">
        <w:rPr>
          <w:rFonts w:hint="eastAsia"/>
        </w:rPr>
        <w:t>、3</w:t>
      </w:r>
      <w:r w:rsidR="0096325D">
        <w:t>.19</w:t>
      </w:r>
      <w:r w:rsidR="0096325D">
        <w:rPr>
          <w:rFonts w:hint="eastAsia"/>
        </w:rPr>
        <w:t>、3</w:t>
      </w:r>
      <w:r w:rsidR="0096325D">
        <w:t>.20</w:t>
      </w:r>
      <w:r w:rsidR="0096325D">
        <w:rPr>
          <w:rFonts w:hint="eastAsia"/>
        </w:rPr>
        <w:t>、3</w:t>
      </w:r>
      <w:r w:rsidR="0096325D">
        <w:t>.21</w:t>
      </w:r>
      <w:r w:rsidR="0096325D">
        <w:rPr>
          <w:rFonts w:hint="eastAsia"/>
        </w:rPr>
        <w:t>、3</w:t>
      </w:r>
      <w:r w:rsidR="0096325D">
        <w:t>.22</w:t>
      </w:r>
      <w:r w:rsidR="0096325D">
        <w:rPr>
          <w:rFonts w:hint="eastAsia"/>
        </w:rPr>
        <w:t>、3</w:t>
      </w:r>
      <w:r w:rsidR="0096325D">
        <w:t>.23</w:t>
      </w:r>
      <w:r w:rsidR="0096325D">
        <w:rPr>
          <w:rFonts w:hint="eastAsia"/>
        </w:rPr>
        <w:t>、3</w:t>
      </w:r>
      <w:r w:rsidR="0096325D">
        <w:t>.24</w:t>
      </w:r>
      <w:r w:rsidR="0096325D">
        <w:rPr>
          <w:rFonts w:hint="eastAsia"/>
        </w:rPr>
        <w:t>、3</w:t>
      </w:r>
      <w:r w:rsidR="0096325D">
        <w:t>.25</w:t>
      </w:r>
      <w:r w:rsidR="0096325D">
        <w:rPr>
          <w:rFonts w:hint="eastAsia"/>
        </w:rPr>
        <w:t>、3</w:t>
      </w:r>
      <w:r w:rsidR="0096325D">
        <w:t>.26</w:t>
      </w:r>
      <w:r w:rsidR="0096325D">
        <w:rPr>
          <w:rFonts w:hint="eastAsia"/>
        </w:rPr>
        <w:t>）；</w:t>
      </w:r>
    </w:p>
    <w:p w14:paraId="58472B25" w14:textId="66DC875D" w:rsidR="00AC440C" w:rsidRPr="0012265B" w:rsidRDefault="00AC440C" w:rsidP="00820562">
      <w:pPr>
        <w:pStyle w:val="afb"/>
        <w:tabs>
          <w:tab w:val="clear" w:pos="2412"/>
          <w:tab w:val="num" w:pos="851"/>
        </w:tabs>
        <w:ind w:leftChars="202" w:left="424" w:firstLine="0"/>
      </w:pPr>
      <w:r>
        <w:rPr>
          <w:rFonts w:hint="eastAsia"/>
        </w:rPr>
        <w:t>删除了“按常用开启形式门窗五金件基本配置分类”（2</w:t>
      </w:r>
      <w:r>
        <w:t>015</w:t>
      </w:r>
      <w:r>
        <w:rPr>
          <w:rFonts w:hint="eastAsia"/>
        </w:rPr>
        <w:t>年版的</w:t>
      </w:r>
      <w:r>
        <w:t>4.2</w:t>
      </w:r>
      <w:r>
        <w:rPr>
          <w:rFonts w:hint="eastAsia"/>
        </w:rPr>
        <w:t>）；</w:t>
      </w:r>
    </w:p>
    <w:p w14:paraId="3541F059" w14:textId="2B1EE3D0" w:rsidR="008B16CD" w:rsidRDefault="00DC75C9" w:rsidP="00820562">
      <w:pPr>
        <w:pStyle w:val="afb"/>
        <w:tabs>
          <w:tab w:val="clear" w:pos="2412"/>
          <w:tab w:val="num" w:pos="851"/>
        </w:tabs>
        <w:ind w:leftChars="202" w:left="850" w:hangingChars="203"/>
      </w:pPr>
      <w:r w:rsidRPr="004357E5">
        <w:rPr>
          <w:rFonts w:hint="eastAsia"/>
        </w:rPr>
        <w:t>增加了“单扇平开玻璃门五金件基本配置示意图” “双扇平开有框门五金件基本配置示意图”“双扇平开玻璃门五金件基本配置示意图” “单扇推拉门五金件基本配置示意图”“双扇推拉门五金件基本配置示意图”“提升推拉门五金件基本配置示意图”“折叠推拉门五金件基本配置示意图”“建筑窗用内平开下悬五金系统基本配置示意图”“平推窗五金系统基本配置示意图”[见图2、图3b）、图4、图</w:t>
      </w:r>
      <w:r w:rsidRPr="004357E5">
        <w:t>5</w:t>
      </w:r>
      <w:r w:rsidRPr="004357E5">
        <w:rPr>
          <w:rFonts w:hint="eastAsia"/>
        </w:rPr>
        <w:t>a）和</w:t>
      </w:r>
      <w:r w:rsidRPr="004357E5">
        <w:t>5c</w:t>
      </w:r>
      <w:r w:rsidRPr="004357E5">
        <w:rPr>
          <w:rFonts w:hint="eastAsia"/>
        </w:rPr>
        <w:t>）、图6</w:t>
      </w:r>
      <w:r w:rsidRPr="004357E5">
        <w:t>c</w:t>
      </w:r>
      <w:r w:rsidRPr="004357E5">
        <w:rPr>
          <w:rFonts w:hint="eastAsia"/>
        </w:rPr>
        <w:t>）、图7、图8、图1</w:t>
      </w:r>
      <w:r w:rsidRPr="004357E5">
        <w:t>7</w:t>
      </w:r>
      <w:r w:rsidRPr="004357E5">
        <w:rPr>
          <w:rFonts w:hint="eastAsia"/>
        </w:rPr>
        <w:t>、图1</w:t>
      </w:r>
      <w:r w:rsidRPr="004357E5">
        <w:t>8</w:t>
      </w:r>
      <w:r w:rsidRPr="004357E5">
        <w:rPr>
          <w:rFonts w:hint="eastAsia"/>
        </w:rPr>
        <w:t>]；删除了“单点、多点锁闭组合形式双扇推拉窗五金件基本配置示意图”[见2</w:t>
      </w:r>
      <w:r w:rsidRPr="004357E5">
        <w:t>015</w:t>
      </w:r>
      <w:r w:rsidRPr="004357E5">
        <w:rPr>
          <w:rFonts w:hint="eastAsia"/>
        </w:rPr>
        <w:t>年版的图1</w:t>
      </w:r>
      <w:r w:rsidRPr="004357E5">
        <w:t>2</w:t>
      </w:r>
      <w:r w:rsidRPr="004357E5">
        <w:rPr>
          <w:rFonts w:hint="eastAsia"/>
        </w:rPr>
        <w:t>c）</w:t>
      </w:r>
      <w:r w:rsidRPr="004357E5">
        <w:t>]</w:t>
      </w:r>
      <w:r w:rsidRPr="004357E5">
        <w:rPr>
          <w:rFonts w:hint="eastAsia"/>
        </w:rPr>
        <w:t>；</w:t>
      </w:r>
    </w:p>
    <w:p w14:paraId="4C3A38D8" w14:textId="61A814EE" w:rsidR="008B16CD" w:rsidRDefault="00815047" w:rsidP="00820562">
      <w:pPr>
        <w:pStyle w:val="afb"/>
        <w:tabs>
          <w:tab w:val="clear" w:pos="2412"/>
          <w:tab w:val="num" w:pos="851"/>
        </w:tabs>
        <w:ind w:leftChars="202" w:left="850" w:hangingChars="203"/>
      </w:pPr>
      <w:r>
        <w:rPr>
          <w:rFonts w:hint="eastAsia"/>
        </w:rPr>
        <w:t>修改了锌合金</w:t>
      </w:r>
      <w:r w:rsidR="007F30D8">
        <w:rPr>
          <w:rFonts w:hint="eastAsia"/>
        </w:rPr>
        <w:t>、</w:t>
      </w:r>
      <w:r w:rsidR="007F30D8" w:rsidRPr="006D7F8E">
        <w:rPr>
          <w:rFonts w:hint="eastAsia"/>
        </w:rPr>
        <w:t>铝合金</w:t>
      </w:r>
      <w:r w:rsidR="007F30D8">
        <w:rPr>
          <w:rFonts w:hint="eastAsia"/>
        </w:rPr>
        <w:t>、不锈钢</w:t>
      </w:r>
      <w:r>
        <w:rPr>
          <w:rFonts w:hint="eastAsia"/>
        </w:rPr>
        <w:t>的材料要求（见5</w:t>
      </w:r>
      <w:r>
        <w:t>.2.2.2</w:t>
      </w:r>
      <w:r w:rsidR="007F30D8">
        <w:rPr>
          <w:rFonts w:hint="eastAsia"/>
        </w:rPr>
        <w:t>、5</w:t>
      </w:r>
      <w:r w:rsidR="007F30D8">
        <w:t>.2.2.3</w:t>
      </w:r>
      <w:r w:rsidR="007F30D8">
        <w:rPr>
          <w:rFonts w:hint="eastAsia"/>
        </w:rPr>
        <w:t>、5</w:t>
      </w:r>
      <w:r w:rsidR="007F30D8">
        <w:t>.2.2.4</w:t>
      </w:r>
      <w:r>
        <w:rPr>
          <w:rFonts w:hint="eastAsia"/>
        </w:rPr>
        <w:t>,2</w:t>
      </w:r>
      <w:r>
        <w:t>015</w:t>
      </w:r>
      <w:r>
        <w:rPr>
          <w:rFonts w:hint="eastAsia"/>
        </w:rPr>
        <w:t>年版的5</w:t>
      </w:r>
      <w:r>
        <w:t>.2.1.2</w:t>
      </w:r>
      <w:r w:rsidR="007F30D8">
        <w:rPr>
          <w:rFonts w:hint="eastAsia"/>
        </w:rPr>
        <w:t>、5</w:t>
      </w:r>
      <w:r w:rsidR="007F30D8">
        <w:t>.2.1.3</w:t>
      </w:r>
      <w:r w:rsidR="007F30D8">
        <w:rPr>
          <w:rFonts w:hint="eastAsia"/>
        </w:rPr>
        <w:t>、5</w:t>
      </w:r>
      <w:r w:rsidR="007F30D8">
        <w:t>.2.1.4</w:t>
      </w:r>
      <w:r>
        <w:rPr>
          <w:rFonts w:hint="eastAsia"/>
        </w:rPr>
        <w:t>）</w:t>
      </w:r>
      <w:r w:rsidR="007F4DF6">
        <w:rPr>
          <w:rFonts w:hint="eastAsia"/>
        </w:rPr>
        <w:t>，增加了铜合金、</w:t>
      </w:r>
      <w:r w:rsidR="007F4DF6" w:rsidRPr="004C253E">
        <w:rPr>
          <w:rFonts w:hint="eastAsia"/>
        </w:rPr>
        <w:t>合金结构钢</w:t>
      </w:r>
      <w:r w:rsidR="007F4DF6">
        <w:rPr>
          <w:rFonts w:hint="eastAsia"/>
        </w:rPr>
        <w:t>、</w:t>
      </w:r>
      <w:r w:rsidR="007F4DF6" w:rsidRPr="004C253E">
        <w:rPr>
          <w:rFonts w:hint="eastAsia"/>
        </w:rPr>
        <w:t>灰铸铁</w:t>
      </w:r>
      <w:r w:rsidR="007F4DF6">
        <w:rPr>
          <w:rFonts w:hint="eastAsia"/>
        </w:rPr>
        <w:t>、液压油（见5</w:t>
      </w:r>
      <w:r w:rsidR="007F4DF6">
        <w:t>.2.2.5</w:t>
      </w:r>
      <w:r w:rsidR="007F4DF6">
        <w:rPr>
          <w:rFonts w:hint="eastAsia"/>
        </w:rPr>
        <w:t>、5</w:t>
      </w:r>
      <w:r w:rsidR="007F4DF6">
        <w:t>.2.2.6</w:t>
      </w:r>
      <w:r w:rsidR="007F4DF6">
        <w:rPr>
          <w:rFonts w:hint="eastAsia"/>
        </w:rPr>
        <w:t>、5</w:t>
      </w:r>
      <w:r w:rsidR="007F4DF6">
        <w:t>.2.2.7</w:t>
      </w:r>
      <w:r w:rsidR="007F4DF6">
        <w:rPr>
          <w:rFonts w:hint="eastAsia"/>
        </w:rPr>
        <w:t>、5</w:t>
      </w:r>
      <w:r w:rsidR="007F4DF6">
        <w:t>.2.2.8</w:t>
      </w:r>
      <w:r w:rsidR="007F4DF6">
        <w:rPr>
          <w:rFonts w:hint="eastAsia"/>
        </w:rPr>
        <w:t>），删除了堵料的材料要求（见2</w:t>
      </w:r>
      <w:r w:rsidR="007F4DF6">
        <w:t>015</w:t>
      </w:r>
      <w:r w:rsidR="007F4DF6">
        <w:rPr>
          <w:rFonts w:hint="eastAsia"/>
        </w:rPr>
        <w:t>年版的5</w:t>
      </w:r>
      <w:r w:rsidR="007F4DF6">
        <w:t>.2.1.5</w:t>
      </w:r>
      <w:r w:rsidR="007F4DF6">
        <w:rPr>
          <w:rFonts w:hint="eastAsia"/>
        </w:rPr>
        <w:t>）</w:t>
      </w:r>
      <w:r w:rsidR="008C0943">
        <w:rPr>
          <w:rFonts w:hint="eastAsia"/>
        </w:rPr>
        <w:t>；</w:t>
      </w:r>
    </w:p>
    <w:p w14:paraId="0837DD5C" w14:textId="07E97C79" w:rsidR="008C0943" w:rsidRPr="00C14DEC" w:rsidRDefault="008C0943" w:rsidP="00820562">
      <w:pPr>
        <w:pStyle w:val="afb"/>
        <w:tabs>
          <w:tab w:val="clear" w:pos="2412"/>
          <w:tab w:val="num" w:pos="851"/>
        </w:tabs>
        <w:ind w:leftChars="204" w:left="850" w:hangingChars="201" w:hanging="422"/>
      </w:pPr>
      <w:r>
        <w:rPr>
          <w:rFonts w:hint="eastAsia"/>
        </w:rPr>
        <w:t>修改了</w:t>
      </w:r>
      <w:r w:rsidRPr="005737C1">
        <w:rPr>
          <w:rFonts w:hint="eastAsia"/>
        </w:rPr>
        <w:t>单点锁闭器</w:t>
      </w:r>
      <w:r w:rsidR="00D151FC">
        <w:rPr>
          <w:rFonts w:hint="eastAsia"/>
        </w:rPr>
        <w:t>、</w:t>
      </w:r>
      <w:r w:rsidR="00D151FC" w:rsidRPr="005737C1">
        <w:rPr>
          <w:rFonts w:hint="eastAsia"/>
        </w:rPr>
        <w:t>滑轮</w:t>
      </w:r>
      <w:r w:rsidR="00D40B2E">
        <w:rPr>
          <w:rFonts w:hint="eastAsia"/>
        </w:rPr>
        <w:t>、</w:t>
      </w:r>
      <w:r w:rsidR="00D40B2E" w:rsidRPr="005737C1">
        <w:rPr>
          <w:rFonts w:hint="eastAsia"/>
        </w:rPr>
        <w:t>传动锁闭</w:t>
      </w:r>
      <w:proofErr w:type="gramStart"/>
      <w:r w:rsidR="00D40B2E" w:rsidRPr="005737C1">
        <w:rPr>
          <w:rFonts w:hint="eastAsia"/>
        </w:rPr>
        <w:t>器</w:t>
      </w:r>
      <w:r w:rsidRPr="005737C1">
        <w:rPr>
          <w:rFonts w:hint="eastAsia"/>
        </w:rPr>
        <w:t>主体</w:t>
      </w:r>
      <w:proofErr w:type="gramEnd"/>
      <w:r w:rsidRPr="005737C1">
        <w:rPr>
          <w:rFonts w:hint="eastAsia"/>
        </w:rPr>
        <w:t>常用材料</w:t>
      </w:r>
      <w:r>
        <w:rPr>
          <w:rFonts w:hint="eastAsia"/>
        </w:rPr>
        <w:t>（见5</w:t>
      </w:r>
      <w:r>
        <w:t>.2.3.4</w:t>
      </w:r>
      <w:r w:rsidR="00D151FC">
        <w:rPr>
          <w:rFonts w:hint="eastAsia"/>
        </w:rPr>
        <w:t>、5</w:t>
      </w:r>
      <w:r w:rsidR="00D151FC">
        <w:t>.2.3.7</w:t>
      </w:r>
      <w:r w:rsidR="00D40B2E">
        <w:rPr>
          <w:rFonts w:hint="eastAsia"/>
        </w:rPr>
        <w:t>、5</w:t>
      </w:r>
      <w:r w:rsidR="00D40B2E">
        <w:t>.2.3.8</w:t>
      </w:r>
      <w:r>
        <w:rPr>
          <w:rFonts w:hint="eastAsia"/>
        </w:rPr>
        <w:t>,2</w:t>
      </w:r>
      <w:r>
        <w:t>015</w:t>
      </w:r>
      <w:r>
        <w:rPr>
          <w:rFonts w:hint="eastAsia"/>
        </w:rPr>
        <w:t>年版的5</w:t>
      </w:r>
      <w:r>
        <w:t>.2.2.4</w:t>
      </w:r>
      <w:r w:rsidR="00D151FC">
        <w:rPr>
          <w:rFonts w:hint="eastAsia"/>
        </w:rPr>
        <w:t>、5</w:t>
      </w:r>
      <w:r w:rsidR="00D151FC">
        <w:t>.2</w:t>
      </w:r>
      <w:r w:rsidR="00D40B2E">
        <w:t>.</w:t>
      </w:r>
      <w:r w:rsidR="00D151FC">
        <w:t>2.7</w:t>
      </w:r>
      <w:r w:rsidR="00D40B2E">
        <w:rPr>
          <w:rFonts w:hint="eastAsia"/>
        </w:rPr>
        <w:t>、5</w:t>
      </w:r>
      <w:r w:rsidR="00D40B2E">
        <w:t>.2.2.8</w:t>
      </w:r>
      <w:r>
        <w:rPr>
          <w:rFonts w:hint="eastAsia"/>
        </w:rPr>
        <w:t>）</w:t>
      </w:r>
      <w:r w:rsidR="005507C3">
        <w:rPr>
          <w:rFonts w:hint="eastAsia"/>
        </w:rPr>
        <w:t>，增加了</w:t>
      </w:r>
      <w:r w:rsidR="005507C3" w:rsidRPr="005737C1">
        <w:rPr>
          <w:rFonts w:hint="eastAsia"/>
        </w:rPr>
        <w:t>地弹簧</w:t>
      </w:r>
      <w:r w:rsidR="005507C3">
        <w:rPr>
          <w:rFonts w:hint="eastAsia"/>
        </w:rPr>
        <w:t>、</w:t>
      </w:r>
      <w:r w:rsidR="005507C3" w:rsidRPr="005737C1">
        <w:rPr>
          <w:rFonts w:hint="eastAsia"/>
        </w:rPr>
        <w:t>门夹</w:t>
      </w:r>
      <w:r w:rsidR="005507C3">
        <w:rPr>
          <w:rFonts w:hint="eastAsia"/>
        </w:rPr>
        <w:t>、</w:t>
      </w:r>
      <w:r w:rsidR="005507C3" w:rsidRPr="005737C1">
        <w:rPr>
          <w:rFonts w:hint="eastAsia"/>
        </w:rPr>
        <w:t>拉手主体常用材料</w:t>
      </w:r>
      <w:r w:rsidR="005507C3">
        <w:rPr>
          <w:rFonts w:hint="eastAsia"/>
        </w:rPr>
        <w:t>（见5</w:t>
      </w:r>
      <w:r w:rsidR="005507C3">
        <w:t>.2.3.12</w:t>
      </w:r>
      <w:r w:rsidR="005507C3">
        <w:rPr>
          <w:rFonts w:hint="eastAsia"/>
        </w:rPr>
        <w:t>、5.</w:t>
      </w:r>
      <w:r w:rsidR="005507C3">
        <w:t>2.3.13</w:t>
      </w:r>
      <w:r w:rsidR="005507C3">
        <w:rPr>
          <w:rFonts w:hint="eastAsia"/>
        </w:rPr>
        <w:t>、5</w:t>
      </w:r>
      <w:r w:rsidR="005507C3">
        <w:t>.2.3.14</w:t>
      </w:r>
      <w:r w:rsidR="002151A5">
        <w:rPr>
          <w:rFonts w:hint="eastAsia"/>
        </w:rPr>
        <w:t>），删除了下</w:t>
      </w:r>
      <w:proofErr w:type="gramStart"/>
      <w:r w:rsidR="002151A5">
        <w:rPr>
          <w:rFonts w:hint="eastAsia"/>
        </w:rPr>
        <w:t>悬杆主</w:t>
      </w:r>
      <w:r w:rsidR="006063B5">
        <w:rPr>
          <w:rFonts w:hint="eastAsia"/>
        </w:rPr>
        <w:t>体</w:t>
      </w:r>
      <w:proofErr w:type="gramEnd"/>
      <w:r w:rsidR="002151A5">
        <w:rPr>
          <w:rFonts w:hint="eastAsia"/>
        </w:rPr>
        <w:t>常用材料（见2</w:t>
      </w:r>
      <w:r w:rsidR="002151A5">
        <w:t>015</w:t>
      </w:r>
      <w:r w:rsidR="002151A5">
        <w:rPr>
          <w:rFonts w:hint="eastAsia"/>
        </w:rPr>
        <w:t>年版的5</w:t>
      </w:r>
      <w:r w:rsidR="002151A5">
        <w:t>.2.2.12</w:t>
      </w:r>
      <w:r w:rsidR="002151A5">
        <w:rPr>
          <w:rFonts w:hint="eastAsia"/>
        </w:rPr>
        <w:t>）</w:t>
      </w:r>
      <w:r w:rsidR="00A433B7">
        <w:rPr>
          <w:rFonts w:hint="eastAsia"/>
        </w:rPr>
        <w:t>；</w:t>
      </w:r>
    </w:p>
    <w:p w14:paraId="5A4ED7B0" w14:textId="15FA3DFF" w:rsidR="00A433B7" w:rsidRDefault="00A433B7" w:rsidP="006D0959">
      <w:pPr>
        <w:pStyle w:val="afb"/>
        <w:tabs>
          <w:tab w:val="clear" w:pos="2412"/>
          <w:tab w:val="num" w:pos="851"/>
        </w:tabs>
        <w:ind w:leftChars="202" w:left="850" w:hangingChars="203"/>
      </w:pPr>
      <w:r>
        <w:rPr>
          <w:rFonts w:hint="eastAsia"/>
        </w:rPr>
        <w:t>修改了</w:t>
      </w:r>
      <w:r w:rsidRPr="006D7F8E">
        <w:rPr>
          <w:rFonts w:hint="eastAsia"/>
        </w:rPr>
        <w:t>耐蚀性</w:t>
      </w:r>
      <w:r w:rsidR="0080758E">
        <w:rPr>
          <w:rFonts w:hint="eastAsia"/>
        </w:rPr>
        <w:t>、</w:t>
      </w:r>
      <w:r w:rsidR="0080758E" w:rsidRPr="0080758E">
        <w:rPr>
          <w:rFonts w:hint="eastAsia"/>
        </w:rPr>
        <w:t>耐候性</w:t>
      </w:r>
      <w:r w:rsidR="00D93DFF">
        <w:rPr>
          <w:rFonts w:hint="eastAsia"/>
        </w:rPr>
        <w:t>、</w:t>
      </w:r>
      <w:r w:rsidR="00D93DFF" w:rsidRPr="006D7F8E">
        <w:rPr>
          <w:rFonts w:hint="eastAsia"/>
        </w:rPr>
        <w:t>五金件常用覆盖层膜厚度及附着力</w:t>
      </w:r>
      <w:r w:rsidR="00AE051C">
        <w:rPr>
          <w:rFonts w:hint="eastAsia"/>
        </w:rPr>
        <w:t>、机械性能</w:t>
      </w:r>
      <w:r>
        <w:rPr>
          <w:rFonts w:hint="eastAsia"/>
        </w:rPr>
        <w:t>要求</w:t>
      </w:r>
      <w:r w:rsidR="00F879EE">
        <w:rPr>
          <w:rFonts w:hint="eastAsia"/>
        </w:rPr>
        <w:t>及试验方法</w:t>
      </w:r>
      <w:r>
        <w:rPr>
          <w:rFonts w:hint="eastAsia"/>
        </w:rPr>
        <w:t>（见6</w:t>
      </w:r>
      <w:r>
        <w:t>.2.1</w:t>
      </w:r>
      <w:r w:rsidR="0080758E">
        <w:rPr>
          <w:rFonts w:hint="eastAsia"/>
        </w:rPr>
        <w:t>、6</w:t>
      </w:r>
      <w:r w:rsidR="0080758E">
        <w:t>.2.2</w:t>
      </w:r>
      <w:r w:rsidR="0080758E">
        <w:rPr>
          <w:rFonts w:hint="eastAsia"/>
        </w:rPr>
        <w:t>、</w:t>
      </w:r>
      <w:r w:rsidR="00D93DFF">
        <w:rPr>
          <w:rFonts w:hint="eastAsia"/>
        </w:rPr>
        <w:t>6</w:t>
      </w:r>
      <w:r w:rsidR="00D93DFF">
        <w:t>.2.3</w:t>
      </w:r>
      <w:r w:rsidR="00D93DFF">
        <w:rPr>
          <w:rFonts w:hint="eastAsia"/>
        </w:rPr>
        <w:t>、</w:t>
      </w:r>
      <w:r w:rsidR="00AE051C">
        <w:rPr>
          <w:rFonts w:hint="eastAsia"/>
        </w:rPr>
        <w:t>6</w:t>
      </w:r>
      <w:r w:rsidR="00AE051C">
        <w:t>.3</w:t>
      </w:r>
      <w:r w:rsidR="00F879EE">
        <w:rPr>
          <w:rFonts w:hint="eastAsia"/>
        </w:rPr>
        <w:t>、7</w:t>
      </w:r>
      <w:r w:rsidR="00F879EE">
        <w:t>.2.1</w:t>
      </w:r>
      <w:r w:rsidR="00F879EE">
        <w:rPr>
          <w:rFonts w:hint="eastAsia"/>
        </w:rPr>
        <w:t>、7</w:t>
      </w:r>
      <w:r w:rsidR="00F879EE">
        <w:t>.2.2</w:t>
      </w:r>
      <w:r w:rsidR="00F879EE">
        <w:rPr>
          <w:rFonts w:hint="eastAsia"/>
        </w:rPr>
        <w:t>、7</w:t>
      </w:r>
      <w:r w:rsidR="00F879EE">
        <w:t>.2.3</w:t>
      </w:r>
      <w:r w:rsidR="002B278E">
        <w:rPr>
          <w:rFonts w:hint="eastAsia"/>
        </w:rPr>
        <w:t>、7</w:t>
      </w:r>
      <w:r w:rsidR="002B278E">
        <w:t>.4</w:t>
      </w:r>
      <w:r w:rsidR="00DB28CE">
        <w:rPr>
          <w:rFonts w:hint="eastAsia"/>
        </w:rPr>
        <w:t>，</w:t>
      </w:r>
      <w:r>
        <w:rPr>
          <w:rFonts w:hint="eastAsia"/>
        </w:rPr>
        <w:t>2</w:t>
      </w:r>
      <w:r>
        <w:t>015</w:t>
      </w:r>
      <w:r>
        <w:rPr>
          <w:rFonts w:hint="eastAsia"/>
        </w:rPr>
        <w:t>年版的6</w:t>
      </w:r>
      <w:r>
        <w:t>.2.1</w:t>
      </w:r>
      <w:r w:rsidR="0080758E">
        <w:rPr>
          <w:rFonts w:hint="eastAsia"/>
        </w:rPr>
        <w:t>、6</w:t>
      </w:r>
      <w:r w:rsidR="0080758E">
        <w:t>.2.2</w:t>
      </w:r>
      <w:r w:rsidR="00D93DFF">
        <w:rPr>
          <w:rFonts w:hint="eastAsia"/>
        </w:rPr>
        <w:t>、6</w:t>
      </w:r>
      <w:r w:rsidR="00D93DFF">
        <w:t>.2.3</w:t>
      </w:r>
      <w:r w:rsidR="00D93DFF">
        <w:rPr>
          <w:rFonts w:hint="eastAsia"/>
        </w:rPr>
        <w:t>、</w:t>
      </w:r>
      <w:r w:rsidR="00AE051C">
        <w:rPr>
          <w:rFonts w:hint="eastAsia"/>
        </w:rPr>
        <w:t>6</w:t>
      </w:r>
      <w:r w:rsidR="00AE051C">
        <w:t>.3</w:t>
      </w:r>
      <w:r w:rsidR="00F879EE">
        <w:rPr>
          <w:rFonts w:hint="eastAsia"/>
        </w:rPr>
        <w:t>、7</w:t>
      </w:r>
      <w:r w:rsidR="00F879EE">
        <w:t>.2.1</w:t>
      </w:r>
      <w:r w:rsidR="00F879EE">
        <w:rPr>
          <w:rFonts w:hint="eastAsia"/>
        </w:rPr>
        <w:t>、7</w:t>
      </w:r>
      <w:r w:rsidR="00F879EE">
        <w:t>.2.2</w:t>
      </w:r>
      <w:r w:rsidR="00F879EE">
        <w:rPr>
          <w:rFonts w:hint="eastAsia"/>
        </w:rPr>
        <w:t>、7</w:t>
      </w:r>
      <w:r w:rsidR="00F879EE">
        <w:t>.2.3</w:t>
      </w:r>
      <w:r w:rsidR="002B278E">
        <w:rPr>
          <w:rFonts w:hint="eastAsia"/>
        </w:rPr>
        <w:t>、7</w:t>
      </w:r>
      <w:r w:rsidR="002B278E">
        <w:t>.3</w:t>
      </w:r>
      <w:r>
        <w:rPr>
          <w:rFonts w:hint="eastAsia"/>
        </w:rPr>
        <w:t>）</w:t>
      </w:r>
      <w:r w:rsidR="00F879EE">
        <w:rPr>
          <w:rFonts w:hint="eastAsia"/>
        </w:rPr>
        <w:t>；</w:t>
      </w:r>
    </w:p>
    <w:p w14:paraId="265BD483" w14:textId="5A246F6D" w:rsidR="00B40C04" w:rsidRDefault="00B40C04" w:rsidP="00820562">
      <w:pPr>
        <w:pStyle w:val="afb"/>
        <w:tabs>
          <w:tab w:val="clear" w:pos="2412"/>
          <w:tab w:val="num" w:pos="851"/>
        </w:tabs>
        <w:ind w:leftChars="202" w:left="424" w:firstLine="0"/>
      </w:pPr>
      <w:r>
        <w:rPr>
          <w:rFonts w:hint="eastAsia"/>
        </w:rPr>
        <w:t>增加了</w:t>
      </w:r>
      <w:r w:rsidRPr="008B261E">
        <w:rPr>
          <w:rFonts w:hint="eastAsia"/>
        </w:rPr>
        <w:t>耐湿热</w:t>
      </w:r>
      <w:r>
        <w:rPr>
          <w:rFonts w:hint="eastAsia"/>
        </w:rPr>
        <w:t>性能及试验方法（见6</w:t>
      </w:r>
      <w:r>
        <w:t>.3</w:t>
      </w:r>
      <w:r>
        <w:rPr>
          <w:rFonts w:hint="eastAsia"/>
        </w:rPr>
        <w:t>、7</w:t>
      </w:r>
      <w:r>
        <w:t>.3</w:t>
      </w:r>
      <w:r>
        <w:rPr>
          <w:rFonts w:hint="eastAsia"/>
        </w:rPr>
        <w:t>）</w:t>
      </w:r>
      <w:r w:rsidR="00B51A61">
        <w:rPr>
          <w:rFonts w:hint="eastAsia"/>
        </w:rPr>
        <w:t>；</w:t>
      </w:r>
    </w:p>
    <w:p w14:paraId="231E150E" w14:textId="51BF4677" w:rsidR="0042264D" w:rsidRDefault="00B51A61" w:rsidP="00820562">
      <w:pPr>
        <w:pStyle w:val="afb"/>
        <w:tabs>
          <w:tab w:val="clear" w:pos="2412"/>
          <w:tab w:val="num" w:pos="851"/>
        </w:tabs>
        <w:ind w:leftChars="204" w:left="850" w:hangingChars="201" w:hanging="422"/>
      </w:pPr>
      <w:r>
        <w:rPr>
          <w:rFonts w:hint="eastAsia"/>
        </w:rPr>
        <w:t>修改了操控装置、测量装置、允许变形</w:t>
      </w:r>
      <w:r w:rsidR="00BB51E8">
        <w:rPr>
          <w:rFonts w:hint="eastAsia"/>
        </w:rPr>
        <w:t>、模拟门窗扇尺寸</w:t>
      </w:r>
      <w:r>
        <w:rPr>
          <w:rFonts w:hint="eastAsia"/>
        </w:rPr>
        <w:t>要求（</w:t>
      </w:r>
      <w:r w:rsidR="009A7376">
        <w:rPr>
          <w:rFonts w:hint="eastAsia"/>
        </w:rPr>
        <w:t>见A.1.3、A.1.4、A.2.1、A.2.3，</w:t>
      </w:r>
      <w:r>
        <w:rPr>
          <w:rFonts w:hint="eastAsia"/>
        </w:rPr>
        <w:t>2</w:t>
      </w:r>
      <w:r>
        <w:t>015</w:t>
      </w:r>
      <w:r>
        <w:rPr>
          <w:rFonts w:hint="eastAsia"/>
        </w:rPr>
        <w:t>年版的</w:t>
      </w:r>
      <w:r>
        <w:t>A.1.3</w:t>
      </w:r>
      <w:r>
        <w:rPr>
          <w:rFonts w:hint="eastAsia"/>
        </w:rPr>
        <w:t>、A</w:t>
      </w:r>
      <w:r>
        <w:t>.1.4</w:t>
      </w:r>
      <w:r>
        <w:rPr>
          <w:rFonts w:hint="eastAsia"/>
        </w:rPr>
        <w:t>、A</w:t>
      </w:r>
      <w:r>
        <w:t>.2.1</w:t>
      </w:r>
      <w:r>
        <w:rPr>
          <w:rFonts w:hint="eastAsia"/>
        </w:rPr>
        <w:t>、A</w:t>
      </w:r>
      <w:r>
        <w:t>.2.3</w:t>
      </w:r>
      <w:r>
        <w:rPr>
          <w:rFonts w:hint="eastAsia"/>
        </w:rPr>
        <w:t>）</w:t>
      </w:r>
      <w:r w:rsidR="0042264D">
        <w:rPr>
          <w:rFonts w:hint="eastAsia"/>
        </w:rPr>
        <w:t>。</w:t>
      </w:r>
    </w:p>
    <w:p w14:paraId="79759AC1" w14:textId="55BB3855" w:rsidR="00FC61FA" w:rsidRPr="006D7F8E" w:rsidRDefault="00380876" w:rsidP="00FC61FA">
      <w:pPr>
        <w:pStyle w:val="afffff3"/>
        <w:ind w:firstLine="420"/>
      </w:pPr>
      <w:r>
        <w:rPr>
          <w:rFonts w:hint="eastAsia"/>
        </w:rPr>
        <w:t>请注意本文件的某些内容可能涉及专利</w:t>
      </w:r>
      <w:r w:rsidR="00515256">
        <w:rPr>
          <w:rFonts w:hint="eastAsia"/>
        </w:rPr>
        <w:t>。</w:t>
      </w:r>
      <w:r>
        <w:rPr>
          <w:rFonts w:hint="eastAsia"/>
        </w:rPr>
        <w:t>本文件的发布机构</w:t>
      </w:r>
      <w:r w:rsidR="00515256">
        <w:rPr>
          <w:rFonts w:hint="eastAsia"/>
        </w:rPr>
        <w:t>不</w:t>
      </w:r>
      <w:r>
        <w:rPr>
          <w:rFonts w:hint="eastAsia"/>
        </w:rPr>
        <w:t>承担识别专利的责任。</w:t>
      </w:r>
    </w:p>
    <w:p w14:paraId="2FBECD02" w14:textId="6672C9BE" w:rsidR="00FC61FA" w:rsidRPr="006D7F8E" w:rsidRDefault="00FC61FA" w:rsidP="00FC61FA">
      <w:pPr>
        <w:pStyle w:val="afffff3"/>
        <w:ind w:firstLine="420"/>
      </w:pPr>
      <w:r w:rsidRPr="006D7F8E">
        <w:rPr>
          <w:rFonts w:hint="eastAsia"/>
        </w:rPr>
        <w:t>本文件由</w:t>
      </w:r>
      <w:r w:rsidR="00380876">
        <w:rPr>
          <w:rFonts w:hint="eastAsia"/>
        </w:rPr>
        <w:t>中华人民共和国住房和城乡建设部</w:t>
      </w:r>
      <w:r w:rsidRPr="006D7F8E">
        <w:rPr>
          <w:rFonts w:hint="eastAsia"/>
        </w:rPr>
        <w:t>提出。</w:t>
      </w:r>
    </w:p>
    <w:p w14:paraId="45CB98F9" w14:textId="54B1F456" w:rsidR="00FC61FA" w:rsidRPr="006D7F8E" w:rsidRDefault="00FC61FA" w:rsidP="00FC61FA">
      <w:pPr>
        <w:pStyle w:val="afffff3"/>
        <w:ind w:firstLine="420"/>
      </w:pPr>
      <w:r w:rsidRPr="006D7F8E">
        <w:rPr>
          <w:rFonts w:hint="eastAsia"/>
        </w:rPr>
        <w:t>本文件由</w:t>
      </w:r>
      <w:r w:rsidR="00515256">
        <w:rPr>
          <w:rFonts w:hint="eastAsia"/>
        </w:rPr>
        <w:t>全国建筑构配件标准化技术委员会（S</w:t>
      </w:r>
      <w:r w:rsidR="00515256">
        <w:t>AC/TC 454</w:t>
      </w:r>
      <w:r w:rsidR="00515256">
        <w:rPr>
          <w:rFonts w:hint="eastAsia"/>
        </w:rPr>
        <w:t>）</w:t>
      </w:r>
      <w:r w:rsidRPr="006D7F8E">
        <w:rPr>
          <w:rFonts w:hint="eastAsia"/>
        </w:rPr>
        <w:t>归口。</w:t>
      </w:r>
    </w:p>
    <w:p w14:paraId="2EB85ABB" w14:textId="0CC16C9E" w:rsidR="00FC61FA" w:rsidRPr="006D7F8E" w:rsidRDefault="00FC61FA" w:rsidP="00FC61FA">
      <w:pPr>
        <w:pStyle w:val="afffff3"/>
        <w:ind w:firstLine="420"/>
      </w:pPr>
      <w:r w:rsidRPr="006D7F8E">
        <w:rPr>
          <w:rFonts w:hint="eastAsia"/>
        </w:rPr>
        <w:t>本文件起草单位：</w:t>
      </w:r>
      <w:r w:rsidR="000442DA" w:rsidRPr="006D7F8E">
        <w:t xml:space="preserve"> </w:t>
      </w:r>
      <w:bookmarkStart w:id="24" w:name="_GoBack"/>
      <w:bookmarkEnd w:id="24"/>
    </w:p>
    <w:p w14:paraId="717D7C57" w14:textId="77777777" w:rsidR="00FC61FA" w:rsidRPr="006D7F8E" w:rsidRDefault="00FC61FA" w:rsidP="00FC61FA">
      <w:pPr>
        <w:pStyle w:val="afffff3"/>
        <w:ind w:firstLine="420"/>
      </w:pPr>
      <w:r w:rsidRPr="006D7F8E">
        <w:rPr>
          <w:rFonts w:hint="eastAsia"/>
        </w:rPr>
        <w:t>本文件主要起草人：</w:t>
      </w:r>
    </w:p>
    <w:p w14:paraId="76180F96" w14:textId="77777777" w:rsidR="00FC61FA" w:rsidRPr="006D7F8E" w:rsidRDefault="00FC61FA" w:rsidP="00FC61FA">
      <w:pPr>
        <w:pStyle w:val="afffff3"/>
        <w:ind w:firstLine="420"/>
      </w:pPr>
    </w:p>
    <w:p w14:paraId="141AE29C" w14:textId="77777777" w:rsidR="00FC61FA" w:rsidRPr="006D7F8E" w:rsidRDefault="00FC61FA" w:rsidP="00FC61FA">
      <w:pPr>
        <w:pStyle w:val="afffff3"/>
        <w:ind w:firstLine="420"/>
        <w:sectPr w:rsidR="00FC61FA" w:rsidRPr="006D7F8E" w:rsidSect="005A786C">
          <w:pgSz w:w="11906" w:h="16838" w:code="9"/>
          <w:pgMar w:top="1928" w:right="1134" w:bottom="1134" w:left="1134" w:header="1418" w:footer="1134" w:gutter="284"/>
          <w:pgNumType w:fmt="upperRoman"/>
          <w:cols w:space="425"/>
          <w:formProt w:val="0"/>
          <w:docGrid w:type="lines" w:linePitch="312"/>
        </w:sectPr>
      </w:pPr>
    </w:p>
    <w:bookmarkEnd w:id="23" w:displacedByCustomXml="next"/>
    <w:bookmarkStart w:id="25" w:name="BookMark4" w:displacedByCustomXml="next"/>
    <w:sdt>
      <w:sdtPr>
        <w:tag w:val="NEW_STAND_NAME"/>
        <w:id w:val="595910757"/>
        <w:lock w:val="sdtLocked"/>
        <w:placeholder>
          <w:docPart w:val="9184783941074984B975CE54D26865E9"/>
        </w:placeholder>
      </w:sdtPr>
      <w:sdtEndPr/>
      <w:sdtContent>
        <w:bookmarkStart w:id="26" w:name="NEW_STAND_NAME" w:displacedByCustomXml="prev"/>
        <w:p w14:paraId="0C44FBF6" w14:textId="10373143" w:rsidR="00F26B7E" w:rsidRPr="006D7F8E" w:rsidRDefault="008A1AD7" w:rsidP="008A1AD7">
          <w:pPr>
            <w:pStyle w:val="affffffffff"/>
            <w:spacing w:beforeLines="100" w:before="312" w:afterLines="220" w:after="686"/>
          </w:pPr>
          <w:r w:rsidRPr="006D7F8E">
            <w:rPr>
              <w:rFonts w:hint="eastAsia"/>
            </w:rPr>
            <w:t>建筑门窗五金件</w:t>
          </w:r>
          <w:r w:rsidRPr="006D7F8E">
            <w:t xml:space="preserve"> 通用要求</w:t>
          </w:r>
        </w:p>
      </w:sdtContent>
    </w:sdt>
    <w:bookmarkEnd w:id="26" w:displacedByCustomXml="prev"/>
    <w:p w14:paraId="4D82C89C" w14:textId="77777777" w:rsidR="00E2552F" w:rsidRPr="006D7F8E" w:rsidRDefault="00E2552F" w:rsidP="00A77CCB">
      <w:pPr>
        <w:pStyle w:val="afffa"/>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0718"/>
      <w:bookmarkStart w:id="36" w:name="_Toc140766196"/>
      <w:bookmarkStart w:id="37" w:name="_Toc146616121"/>
      <w:bookmarkStart w:id="38" w:name="_Toc147840837"/>
      <w:r w:rsidRPr="006D7F8E">
        <w:rPr>
          <w:rFonts w:hint="eastAsia"/>
        </w:rPr>
        <w:t>范围</w:t>
      </w:r>
      <w:bookmarkEnd w:id="27"/>
      <w:bookmarkEnd w:id="28"/>
      <w:bookmarkEnd w:id="29"/>
      <w:bookmarkEnd w:id="30"/>
      <w:bookmarkEnd w:id="31"/>
      <w:bookmarkEnd w:id="32"/>
      <w:bookmarkEnd w:id="33"/>
      <w:bookmarkEnd w:id="34"/>
      <w:bookmarkEnd w:id="35"/>
      <w:bookmarkEnd w:id="36"/>
      <w:bookmarkEnd w:id="37"/>
      <w:bookmarkEnd w:id="38"/>
    </w:p>
    <w:p w14:paraId="2D56E403" w14:textId="60ED0AC3" w:rsidR="001C7CEC" w:rsidRPr="00FC216D" w:rsidRDefault="001C7CEC" w:rsidP="001C7CEC">
      <w:pPr>
        <w:pStyle w:val="afffff3"/>
        <w:ind w:firstLine="420"/>
      </w:pPr>
      <w:bookmarkStart w:id="39" w:name="_Toc17233326"/>
      <w:bookmarkStart w:id="40" w:name="_Toc17233334"/>
      <w:bookmarkStart w:id="41" w:name="_Toc24884212"/>
      <w:bookmarkStart w:id="42" w:name="_Toc24884219"/>
      <w:bookmarkStart w:id="43" w:name="_Toc26648466"/>
      <w:r w:rsidRPr="00FC216D">
        <w:rPr>
          <w:rFonts w:hint="eastAsia"/>
        </w:rPr>
        <w:t>本</w:t>
      </w:r>
      <w:r w:rsidR="00397CAA" w:rsidRPr="00FC216D">
        <w:rPr>
          <w:rFonts w:hint="eastAsia"/>
        </w:rPr>
        <w:t>文件</w:t>
      </w:r>
      <w:r w:rsidRPr="00FC216D">
        <w:rPr>
          <w:rFonts w:hint="eastAsia"/>
        </w:rPr>
        <w:t>规定了建筑门窗五金件的分类、一般要求、要求、试验方法。</w:t>
      </w:r>
    </w:p>
    <w:p w14:paraId="79760AAC" w14:textId="088B222C" w:rsidR="008B0C9C" w:rsidRPr="00B76B8B" w:rsidRDefault="001C7CEC" w:rsidP="001C7CEC">
      <w:pPr>
        <w:pStyle w:val="afffff3"/>
        <w:ind w:firstLine="420"/>
      </w:pPr>
      <w:r w:rsidRPr="00B76B8B">
        <w:rPr>
          <w:rFonts w:hint="eastAsia"/>
        </w:rPr>
        <w:t>本</w:t>
      </w:r>
      <w:r w:rsidR="00397CAA" w:rsidRPr="00B76B8B">
        <w:rPr>
          <w:rFonts w:hint="eastAsia"/>
        </w:rPr>
        <w:t>文件</w:t>
      </w:r>
      <w:r w:rsidRPr="00B76B8B">
        <w:rPr>
          <w:rFonts w:hint="eastAsia"/>
        </w:rPr>
        <w:t>适用于建筑门窗常用五金件</w:t>
      </w:r>
      <w:r w:rsidR="00B76B8B" w:rsidRPr="00B76B8B">
        <w:rPr>
          <w:rFonts w:hint="eastAsia"/>
        </w:rPr>
        <w:t>的生产、检验。</w:t>
      </w:r>
    </w:p>
    <w:p w14:paraId="4084628B" w14:textId="77777777" w:rsidR="00E2552F" w:rsidRPr="006D7F8E" w:rsidRDefault="00E2552F" w:rsidP="00A77CCB">
      <w:pPr>
        <w:pStyle w:val="afffa"/>
        <w:spacing w:before="312" w:after="312"/>
      </w:pPr>
      <w:bookmarkStart w:id="44" w:name="_Toc26718931"/>
      <w:bookmarkStart w:id="45" w:name="_Toc26986531"/>
      <w:bookmarkStart w:id="46" w:name="_Toc26986772"/>
      <w:bookmarkStart w:id="47" w:name="_Toc97190719"/>
      <w:bookmarkStart w:id="48" w:name="_Toc140766197"/>
      <w:bookmarkStart w:id="49" w:name="_Toc146616122"/>
      <w:bookmarkStart w:id="50" w:name="_Toc147840838"/>
      <w:r w:rsidRPr="006D7F8E">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2E13911B87B7475190405CB5574513E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1C5444A" w14:textId="77777777" w:rsidR="000C3E10" w:rsidRPr="006D7F8E" w:rsidRDefault="000C3E10" w:rsidP="00F65893">
          <w:pPr>
            <w:pStyle w:val="afffff3"/>
            <w:ind w:firstLine="420"/>
          </w:pPr>
          <w:r w:rsidRPr="006D7F8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32FFBBA" w14:textId="2E274DF8" w:rsidR="00FC216D" w:rsidRDefault="00FC216D" w:rsidP="00FC61FA">
      <w:pPr>
        <w:pStyle w:val="affffffffffff1"/>
      </w:pPr>
      <w:r w:rsidRPr="00FC216D">
        <w:rPr>
          <w:rFonts w:hint="eastAsia"/>
        </w:rPr>
        <w:t>GB/T 699  优质碳素结构钢</w:t>
      </w:r>
    </w:p>
    <w:p w14:paraId="77D9A3E5" w14:textId="1F365A39" w:rsidR="00FC61FA" w:rsidRPr="006D7F8E" w:rsidRDefault="00FC61FA" w:rsidP="00FC61FA">
      <w:pPr>
        <w:pStyle w:val="affffffffffff1"/>
      </w:pPr>
      <w:r w:rsidRPr="006D7F8E">
        <w:rPr>
          <w:rFonts w:hint="eastAsia"/>
        </w:rPr>
        <w:t>GB/T 700  碳素结构钢</w:t>
      </w:r>
    </w:p>
    <w:p w14:paraId="7371804C" w14:textId="5B9917C1" w:rsidR="00FC61FA" w:rsidRPr="006D7F8E" w:rsidRDefault="00FC61FA" w:rsidP="00FC61FA">
      <w:pPr>
        <w:pStyle w:val="affffffffffff1"/>
      </w:pPr>
      <w:r w:rsidRPr="006D7F8E">
        <w:rPr>
          <w:rFonts w:hint="eastAsia"/>
        </w:rPr>
        <w:t>GB/T 702  热轧钢棒尺寸、外形、重量及允许偏差</w:t>
      </w:r>
    </w:p>
    <w:p w14:paraId="6453EA67" w14:textId="04E1FA00" w:rsidR="00FC61FA" w:rsidRDefault="00FC61FA" w:rsidP="00FC61FA">
      <w:pPr>
        <w:pStyle w:val="affffffffffff1"/>
      </w:pPr>
      <w:r w:rsidRPr="006D7F8E">
        <w:rPr>
          <w:rFonts w:hint="eastAsia"/>
        </w:rPr>
        <w:t>GB/T 905  冷</w:t>
      </w:r>
      <w:r w:rsidR="00BE4B22">
        <w:rPr>
          <w:rFonts w:hint="eastAsia"/>
        </w:rPr>
        <w:t>拉</w:t>
      </w:r>
      <w:r w:rsidRPr="006D7F8E">
        <w:rPr>
          <w:rFonts w:hint="eastAsia"/>
        </w:rPr>
        <w:t>圆钢、方钢、六角钢尺寸、外形、重量及允许偏差</w:t>
      </w:r>
    </w:p>
    <w:p w14:paraId="558F75C2" w14:textId="5C21FE78" w:rsidR="00FC216D" w:rsidRPr="00FC216D" w:rsidRDefault="00FC216D" w:rsidP="00FC61FA">
      <w:pPr>
        <w:pStyle w:val="affffffffffff1"/>
      </w:pPr>
      <w:r w:rsidRPr="00FC216D">
        <w:rPr>
          <w:rFonts w:hint="eastAsia"/>
        </w:rPr>
        <w:t>GB/T 1176  铸造铜及铜合金</w:t>
      </w:r>
    </w:p>
    <w:p w14:paraId="025468EF" w14:textId="77777777" w:rsidR="00FC61FA" w:rsidRPr="006D7F8E" w:rsidRDefault="00FC61FA" w:rsidP="00FC61FA">
      <w:pPr>
        <w:pStyle w:val="affffffffffff1"/>
      </w:pPr>
      <w:r w:rsidRPr="006D7F8E">
        <w:rPr>
          <w:rFonts w:hint="eastAsia"/>
        </w:rPr>
        <w:t>GB/T 1220  不锈钢棒</w:t>
      </w:r>
    </w:p>
    <w:p w14:paraId="6ABD2A66" w14:textId="0FB40160" w:rsidR="00FC61FA" w:rsidRDefault="00FC61FA" w:rsidP="00FC61FA">
      <w:pPr>
        <w:pStyle w:val="affffffffffff1"/>
      </w:pPr>
      <w:r w:rsidRPr="006D7F8E">
        <w:rPr>
          <w:rFonts w:hint="eastAsia"/>
        </w:rPr>
        <w:t>GB/T 1865</w:t>
      </w:r>
      <w:r w:rsidR="00507AB1">
        <w:t>-2009</w:t>
      </w:r>
      <w:r w:rsidRPr="006D7F8E">
        <w:rPr>
          <w:rFonts w:hint="eastAsia"/>
        </w:rPr>
        <w:t xml:space="preserve">  色漆和清漆  人工气候老化和人工辐射曝露 </w:t>
      </w:r>
      <w:r w:rsidR="00432786">
        <w:t xml:space="preserve"> </w:t>
      </w:r>
      <w:r w:rsidRPr="006D7F8E">
        <w:rPr>
          <w:rFonts w:hint="eastAsia"/>
        </w:rPr>
        <w:t>滤过的氙弧辐射</w:t>
      </w:r>
    </w:p>
    <w:p w14:paraId="3FAA1D8E" w14:textId="261D1D50" w:rsidR="00FC216D" w:rsidRPr="00FC216D" w:rsidRDefault="00FC216D" w:rsidP="00FC216D">
      <w:pPr>
        <w:pStyle w:val="affffffffffff1"/>
        <w:ind w:left="420" w:firstLineChars="0" w:firstLine="0"/>
      </w:pPr>
      <w:r w:rsidRPr="00FC216D">
        <w:rPr>
          <w:rFonts w:hint="eastAsia"/>
        </w:rPr>
        <w:t>GB/T 2100  通用耐蚀钢铸件</w:t>
      </w:r>
    </w:p>
    <w:p w14:paraId="57E32856" w14:textId="7C3CA57A" w:rsidR="00FC216D" w:rsidRPr="006D7F8E" w:rsidRDefault="00FC216D" w:rsidP="00FC216D">
      <w:pPr>
        <w:pStyle w:val="affffffffffff1"/>
      </w:pPr>
      <w:r w:rsidRPr="00FC216D">
        <w:rPr>
          <w:rFonts w:hint="eastAsia"/>
        </w:rPr>
        <w:t>GB/T 3077  合金结构钢</w:t>
      </w:r>
    </w:p>
    <w:p w14:paraId="76106B2F" w14:textId="77777777" w:rsidR="00FC61FA" w:rsidRPr="006D7F8E" w:rsidRDefault="00FC61FA" w:rsidP="00FC61FA">
      <w:pPr>
        <w:pStyle w:val="affffffffffff1"/>
      </w:pPr>
      <w:r w:rsidRPr="006D7F8E">
        <w:rPr>
          <w:rFonts w:hint="eastAsia"/>
        </w:rPr>
        <w:t>GB/T 3190  变形铝及铝合金化学成分</w:t>
      </w:r>
    </w:p>
    <w:p w14:paraId="6EECEBFF" w14:textId="7453CA8C" w:rsidR="00FC61FA" w:rsidRDefault="00FC61FA" w:rsidP="00FC61FA">
      <w:pPr>
        <w:pStyle w:val="affffffffffff1"/>
        <w:rPr>
          <w:rFonts w:hAnsi="宋体"/>
          <w:bCs/>
        </w:rPr>
      </w:pPr>
      <w:r w:rsidRPr="006D7F8E">
        <w:rPr>
          <w:rFonts w:hint="eastAsia"/>
        </w:rPr>
        <w:t>GB/T 3280  不锈钢冷轧钢板和钢带</w:t>
      </w:r>
    </w:p>
    <w:p w14:paraId="5F929B37" w14:textId="67612DAC" w:rsidR="00FC216D" w:rsidRPr="00FC216D" w:rsidRDefault="00FC216D" w:rsidP="00FC216D">
      <w:pPr>
        <w:pStyle w:val="affffffffffff1"/>
        <w:ind w:left="420" w:firstLineChars="0" w:firstLine="0"/>
        <w:rPr>
          <w:bCs/>
        </w:rPr>
      </w:pPr>
      <w:r w:rsidRPr="00FC216D">
        <w:rPr>
          <w:rFonts w:hint="eastAsia"/>
          <w:bCs/>
        </w:rPr>
        <w:t>GB/T 4232  冷顶锻用不锈钢丝</w:t>
      </w:r>
    </w:p>
    <w:p w14:paraId="267818BF" w14:textId="69D47835" w:rsidR="00FC216D" w:rsidRPr="006D7F8E" w:rsidRDefault="00FC216D" w:rsidP="00FC216D">
      <w:pPr>
        <w:pStyle w:val="affffffffffff1"/>
      </w:pPr>
      <w:r w:rsidRPr="00FC216D">
        <w:rPr>
          <w:rFonts w:hint="eastAsia"/>
          <w:bCs/>
        </w:rPr>
        <w:t>GB/T 5231  加工铜及铜合金牌号和化学成分</w:t>
      </w:r>
    </w:p>
    <w:p w14:paraId="1226947E" w14:textId="77777777" w:rsidR="00FC61FA" w:rsidRPr="006D7F8E" w:rsidRDefault="00FC61FA" w:rsidP="00FC61FA">
      <w:pPr>
        <w:pStyle w:val="affffffffffff1"/>
      </w:pPr>
      <w:r w:rsidRPr="006D7F8E">
        <w:rPr>
          <w:rFonts w:hint="eastAsia"/>
        </w:rPr>
        <w:t>GB/T 5237.1  铝合金建筑型材  第1部分：基材</w:t>
      </w:r>
    </w:p>
    <w:p w14:paraId="6D1B6D2D" w14:textId="77777777" w:rsidR="00FC61FA" w:rsidRPr="006D7F8E" w:rsidRDefault="00FC61FA" w:rsidP="00FC61FA">
      <w:pPr>
        <w:pStyle w:val="affffffffffff1"/>
      </w:pPr>
      <w:r w:rsidRPr="006D7F8E">
        <w:rPr>
          <w:rFonts w:hint="eastAsia"/>
        </w:rPr>
        <w:t>GB/T 5237.2  铝合金建筑型材  第2部分：阳极氧化型材</w:t>
      </w:r>
    </w:p>
    <w:p w14:paraId="50385B85" w14:textId="0F2578A6" w:rsidR="00FC61FA" w:rsidRPr="006D7F8E" w:rsidRDefault="00FC61FA" w:rsidP="00FC61FA">
      <w:pPr>
        <w:pStyle w:val="affffffffffff1"/>
      </w:pPr>
      <w:r w:rsidRPr="006D7F8E">
        <w:rPr>
          <w:rFonts w:hint="eastAsia"/>
        </w:rPr>
        <w:t>GB/T 5237.3  铝合金建筑型材  第3部分：电泳涂漆型材</w:t>
      </w:r>
    </w:p>
    <w:p w14:paraId="1D1BE70B" w14:textId="796DB5D4" w:rsidR="00FC61FA" w:rsidRDefault="00FC61FA" w:rsidP="00FC61FA">
      <w:pPr>
        <w:pStyle w:val="affffffffffff1"/>
      </w:pPr>
      <w:r w:rsidRPr="006D7F8E">
        <w:rPr>
          <w:rFonts w:hint="eastAsia"/>
        </w:rPr>
        <w:t>GB/T 5237.4  铝合金建筑型材  第4部分：喷</w:t>
      </w:r>
      <w:r w:rsidR="00432786">
        <w:rPr>
          <w:rFonts w:hint="eastAsia"/>
        </w:rPr>
        <w:t>粉</w:t>
      </w:r>
      <w:r w:rsidRPr="006D7F8E">
        <w:rPr>
          <w:rFonts w:hint="eastAsia"/>
        </w:rPr>
        <w:t>型材</w:t>
      </w:r>
    </w:p>
    <w:p w14:paraId="02DB0862" w14:textId="74548599" w:rsidR="00FC216D" w:rsidRPr="00FC216D" w:rsidRDefault="00FC216D" w:rsidP="00FC61FA">
      <w:pPr>
        <w:pStyle w:val="affffffffffff1"/>
      </w:pPr>
      <w:r w:rsidRPr="00FC216D">
        <w:rPr>
          <w:rFonts w:hint="eastAsia"/>
        </w:rPr>
        <w:t>GB/T 5237.5  铝合金建筑型材  第5部分：</w:t>
      </w:r>
      <w:r w:rsidRPr="00FC216D">
        <w:rPr>
          <w:rFonts w:hAnsi="宋体" w:hint="eastAsia"/>
        </w:rPr>
        <w:t>喷漆型材</w:t>
      </w:r>
    </w:p>
    <w:p w14:paraId="5FB0B419" w14:textId="77777777" w:rsidR="00FC61FA" w:rsidRPr="006D7F8E" w:rsidRDefault="00FC61FA" w:rsidP="00FC61FA">
      <w:pPr>
        <w:pStyle w:val="affffffffffff1"/>
      </w:pPr>
      <w:r w:rsidRPr="006D7F8E">
        <w:rPr>
          <w:rFonts w:hint="eastAsia"/>
        </w:rPr>
        <w:t>GB/T 5823  建筑门窗术语</w:t>
      </w:r>
    </w:p>
    <w:p w14:paraId="18FA1A5F" w14:textId="252960A3" w:rsidR="00FC61FA" w:rsidRPr="006D7F8E" w:rsidRDefault="00FC61FA" w:rsidP="00FC61FA">
      <w:pPr>
        <w:pStyle w:val="affffffffffff1"/>
      </w:pPr>
      <w:r w:rsidRPr="006D7F8E">
        <w:rPr>
          <w:rFonts w:hint="eastAsia"/>
        </w:rPr>
        <w:t xml:space="preserve">GB/T 6461  金属基体上金属和其他无机覆盖层 </w:t>
      </w:r>
      <w:r w:rsidR="00432786">
        <w:t xml:space="preserve"> </w:t>
      </w:r>
      <w:r w:rsidRPr="006D7F8E">
        <w:rPr>
          <w:rFonts w:hint="eastAsia"/>
        </w:rPr>
        <w:t>经腐蚀试验后的试样和试件的评级</w:t>
      </w:r>
    </w:p>
    <w:p w14:paraId="4DD26895" w14:textId="21C7DCCF" w:rsidR="00FC61FA" w:rsidRDefault="00FC61FA" w:rsidP="00FC61FA">
      <w:pPr>
        <w:pStyle w:val="affffffffffff1"/>
      </w:pPr>
      <w:r w:rsidRPr="006D7F8E">
        <w:rPr>
          <w:rFonts w:hint="eastAsia"/>
        </w:rPr>
        <w:t>GB/T 6465  金属和其他无机覆盖层  腐蚀膏腐蚀试验（CORR试验）</w:t>
      </w:r>
    </w:p>
    <w:p w14:paraId="33ACF18F" w14:textId="77777777" w:rsidR="00FC216D" w:rsidRPr="00FC216D" w:rsidRDefault="00FC216D" w:rsidP="00FC216D">
      <w:pPr>
        <w:pStyle w:val="affffffffffff1"/>
        <w:ind w:left="420" w:firstLineChars="0" w:firstLine="0"/>
      </w:pPr>
      <w:r w:rsidRPr="00FC216D">
        <w:rPr>
          <w:rFonts w:hint="eastAsia"/>
        </w:rPr>
        <w:t>GB/T 6682  分析实验室用水规格和试验方法</w:t>
      </w:r>
    </w:p>
    <w:p w14:paraId="0CBBCCB3" w14:textId="77777777" w:rsidR="00FC216D" w:rsidRPr="00FC216D" w:rsidRDefault="00FC216D" w:rsidP="00FC216D">
      <w:pPr>
        <w:pStyle w:val="affffffffffff1"/>
        <w:ind w:left="420" w:firstLineChars="0" w:firstLine="0"/>
      </w:pPr>
      <w:r w:rsidRPr="00FC216D">
        <w:rPr>
          <w:rFonts w:hint="eastAsia"/>
        </w:rPr>
        <w:t>GB/T 9439  灰铸铁件</w:t>
      </w:r>
    </w:p>
    <w:p w14:paraId="0B6EB071" w14:textId="2087DABA" w:rsidR="00FC216D" w:rsidRPr="006D7F8E" w:rsidRDefault="00FC216D" w:rsidP="00FC216D">
      <w:pPr>
        <w:pStyle w:val="affffffffffff1"/>
      </w:pPr>
      <w:r w:rsidRPr="00FC216D">
        <w:rPr>
          <w:rFonts w:hint="eastAsia"/>
        </w:rPr>
        <w:t xml:space="preserve">GB/T 9754  色漆和清漆 </w:t>
      </w:r>
      <w:r w:rsidR="00194D8B">
        <w:t xml:space="preserve"> </w:t>
      </w:r>
      <w:r w:rsidRPr="00FC216D">
        <w:rPr>
          <w:rFonts w:hint="eastAsia"/>
        </w:rPr>
        <w:t>不含金属颜料的色漆漆膜的20°、60°和85°镜面光泽的测定</w:t>
      </w:r>
    </w:p>
    <w:p w14:paraId="1C02ED34" w14:textId="7EF9B963" w:rsidR="00FC61FA" w:rsidRPr="006D7F8E" w:rsidRDefault="00FC61FA" w:rsidP="00FC61FA">
      <w:pPr>
        <w:pStyle w:val="affffffffffff1"/>
      </w:pPr>
      <w:r w:rsidRPr="006D7F8E">
        <w:rPr>
          <w:rFonts w:hAnsi="宋体" w:hint="eastAsia"/>
          <w:bCs/>
        </w:rPr>
        <w:t>GB/T 9799</w:t>
      </w:r>
      <w:r w:rsidR="00243688">
        <w:rPr>
          <w:rFonts w:hAnsi="宋体"/>
          <w:bCs/>
        </w:rPr>
        <w:t xml:space="preserve">  </w:t>
      </w:r>
      <w:r w:rsidRPr="006D7F8E">
        <w:rPr>
          <w:rFonts w:hAnsi="宋体" w:hint="eastAsia"/>
        </w:rPr>
        <w:t xml:space="preserve">金属及其他无机覆盖层 </w:t>
      </w:r>
      <w:r w:rsidR="00194D8B">
        <w:rPr>
          <w:rFonts w:hAnsi="宋体"/>
        </w:rPr>
        <w:t xml:space="preserve"> </w:t>
      </w:r>
      <w:r w:rsidRPr="006D7F8E">
        <w:rPr>
          <w:rFonts w:hAnsi="宋体" w:hint="eastAsia"/>
        </w:rPr>
        <w:t>钢铁上经过处理的锌电镀层</w:t>
      </w:r>
    </w:p>
    <w:p w14:paraId="3752ABE6" w14:textId="77777777" w:rsidR="00FC61FA" w:rsidRPr="006D7F8E" w:rsidRDefault="00FC61FA" w:rsidP="00FC61FA">
      <w:pPr>
        <w:pStyle w:val="affffffffffff1"/>
      </w:pPr>
      <w:r w:rsidRPr="006D7F8E">
        <w:rPr>
          <w:rFonts w:hint="eastAsia"/>
        </w:rPr>
        <w:t>GB/T 10125  人造气氛腐蚀试验  盐雾试验</w:t>
      </w:r>
    </w:p>
    <w:p w14:paraId="6F78B8F5" w14:textId="1B36CFE5" w:rsidR="00FC216D" w:rsidRPr="00FC216D" w:rsidRDefault="00FC216D" w:rsidP="00FC216D">
      <w:pPr>
        <w:pStyle w:val="affffffffffff1"/>
        <w:ind w:left="420" w:firstLineChars="0" w:firstLine="0"/>
        <w:rPr>
          <w:rFonts w:hAnsi="宋体"/>
          <w:bCs/>
        </w:rPr>
      </w:pPr>
      <w:r w:rsidRPr="00FC216D">
        <w:rPr>
          <w:rFonts w:hAnsi="宋体" w:hint="eastAsia"/>
          <w:bCs/>
        </w:rPr>
        <w:t xml:space="preserve">GB 11118.1 </w:t>
      </w:r>
      <w:r w:rsidR="00243688">
        <w:rPr>
          <w:rFonts w:hAnsi="宋体"/>
          <w:bCs/>
        </w:rPr>
        <w:t xml:space="preserve"> </w:t>
      </w:r>
      <w:r w:rsidRPr="00FC216D">
        <w:rPr>
          <w:rFonts w:hAnsi="宋体" w:hint="eastAsia"/>
          <w:bCs/>
        </w:rPr>
        <w:t>液压油（L-HL、L-HM、L-HV、L-HS、L-HG）</w:t>
      </w:r>
    </w:p>
    <w:p w14:paraId="055C8219" w14:textId="77777777" w:rsidR="00FC216D" w:rsidRPr="00FC216D" w:rsidRDefault="00FC216D" w:rsidP="00FC216D">
      <w:pPr>
        <w:pStyle w:val="affffffffffff1"/>
        <w:ind w:left="420" w:firstLineChars="0" w:firstLine="0"/>
        <w:rPr>
          <w:rFonts w:hAnsi="宋体"/>
          <w:bCs/>
        </w:rPr>
      </w:pPr>
      <w:r w:rsidRPr="00FC216D">
        <w:rPr>
          <w:rFonts w:hAnsi="宋体" w:hint="eastAsia"/>
          <w:bCs/>
        </w:rPr>
        <w:t>GB/T 11186.2  涂膜颜色的测量方法　第二部分：颜色测量</w:t>
      </w:r>
    </w:p>
    <w:p w14:paraId="48F7B819" w14:textId="64717D6E" w:rsidR="00FC216D" w:rsidRPr="00FC216D" w:rsidRDefault="00FC216D" w:rsidP="00FC216D">
      <w:pPr>
        <w:pStyle w:val="affffffffffff1"/>
        <w:ind w:left="420" w:firstLineChars="0" w:firstLine="0"/>
        <w:rPr>
          <w:rFonts w:hAnsi="宋体"/>
          <w:bCs/>
        </w:rPr>
      </w:pPr>
      <w:r w:rsidRPr="00FC216D">
        <w:rPr>
          <w:rFonts w:hAnsi="宋体" w:hint="eastAsia"/>
          <w:bCs/>
        </w:rPr>
        <w:t>GB/T 11186.3  涂膜颜色的测量方法　第三部分</w:t>
      </w:r>
      <w:r w:rsidR="00194D8B">
        <w:rPr>
          <w:rFonts w:hAnsi="宋体" w:hint="eastAsia"/>
          <w:bCs/>
        </w:rPr>
        <w:t>：</w:t>
      </w:r>
      <w:r w:rsidRPr="00FC216D">
        <w:rPr>
          <w:rFonts w:hAnsi="宋体" w:hint="eastAsia"/>
          <w:bCs/>
        </w:rPr>
        <w:t>色差计算</w:t>
      </w:r>
    </w:p>
    <w:p w14:paraId="79995F62" w14:textId="2A341418" w:rsidR="00FC61FA" w:rsidRPr="006D7F8E" w:rsidRDefault="00FC61FA" w:rsidP="00FC61FA">
      <w:pPr>
        <w:pStyle w:val="affffffffffff1"/>
      </w:pPr>
      <w:r w:rsidRPr="006D7F8E">
        <w:rPr>
          <w:rFonts w:hAnsi="宋体" w:hint="eastAsia"/>
          <w:bCs/>
        </w:rPr>
        <w:t>GB/T 11253</w:t>
      </w:r>
      <w:r w:rsidR="00FC216D">
        <w:rPr>
          <w:rFonts w:hAnsi="宋体"/>
          <w:bCs/>
        </w:rPr>
        <w:t xml:space="preserve">  </w:t>
      </w:r>
      <w:r w:rsidRPr="006D7F8E">
        <w:rPr>
          <w:rFonts w:hAnsi="宋体" w:hint="eastAsia"/>
          <w:bCs/>
        </w:rPr>
        <w:t>碳素结构钢冷轧钢板及钢带</w:t>
      </w:r>
    </w:p>
    <w:p w14:paraId="23337812" w14:textId="77777777" w:rsidR="00FC61FA" w:rsidRPr="006D7F8E" w:rsidRDefault="00FC61FA" w:rsidP="00FC61FA">
      <w:pPr>
        <w:pStyle w:val="affffffffffff1"/>
      </w:pPr>
      <w:r w:rsidRPr="006D7F8E">
        <w:rPr>
          <w:rFonts w:hint="eastAsia"/>
        </w:rPr>
        <w:t>GB/T 13818  压铸锌合金</w:t>
      </w:r>
    </w:p>
    <w:p w14:paraId="0892176B" w14:textId="169BF8CA" w:rsidR="00FC61FA" w:rsidRDefault="00FC61FA" w:rsidP="00FC61FA">
      <w:pPr>
        <w:pStyle w:val="affffffffffff1"/>
      </w:pPr>
      <w:r w:rsidRPr="006D7F8E">
        <w:rPr>
          <w:rFonts w:hint="eastAsia"/>
        </w:rPr>
        <w:t>GB/T 15115  压铸铝合金</w:t>
      </w:r>
    </w:p>
    <w:p w14:paraId="5796C811" w14:textId="085246EA" w:rsidR="00FC216D" w:rsidRPr="00FC216D" w:rsidRDefault="00FC216D" w:rsidP="00FC216D">
      <w:pPr>
        <w:pStyle w:val="affffffffffff1"/>
        <w:ind w:left="420" w:firstLineChars="0" w:firstLine="0"/>
      </w:pPr>
      <w:r w:rsidRPr="00FC216D">
        <w:rPr>
          <w:rFonts w:hint="eastAsia"/>
        </w:rPr>
        <w:t>GB 16809</w:t>
      </w:r>
      <w:r w:rsidR="00243688">
        <w:rPr>
          <w:rFonts w:hint="eastAsia"/>
        </w:rPr>
        <w:t>—2</w:t>
      </w:r>
      <w:r w:rsidR="00243688">
        <w:t>008</w:t>
      </w:r>
      <w:r w:rsidRPr="00FC216D">
        <w:rPr>
          <w:rFonts w:hint="eastAsia"/>
        </w:rPr>
        <w:t xml:space="preserve">  防火窗</w:t>
      </w:r>
    </w:p>
    <w:p w14:paraId="4E8605C6" w14:textId="77777777" w:rsidR="00FC216D" w:rsidRPr="00FC216D" w:rsidRDefault="00FC216D" w:rsidP="00FC216D">
      <w:pPr>
        <w:pStyle w:val="affffffffffff1"/>
        <w:ind w:left="420" w:firstLineChars="0" w:firstLine="0"/>
      </w:pPr>
      <w:r w:rsidRPr="00FC216D">
        <w:rPr>
          <w:rFonts w:hint="eastAsia"/>
        </w:rPr>
        <w:t>GB/T 24601  建筑窗用内平开下悬五金系统</w:t>
      </w:r>
    </w:p>
    <w:p w14:paraId="46357E21" w14:textId="77777777" w:rsidR="00FC61FA" w:rsidRPr="006D7F8E" w:rsidRDefault="00FC61FA" w:rsidP="00FC61FA">
      <w:pPr>
        <w:pStyle w:val="affffffffffff1"/>
      </w:pPr>
      <w:r w:rsidRPr="006D7F8E">
        <w:rPr>
          <w:rFonts w:hint="eastAsia"/>
        </w:rPr>
        <w:t>JG/T 124  建筑门窗五金件  传动机构用执手</w:t>
      </w:r>
    </w:p>
    <w:p w14:paraId="0D3487F1" w14:textId="77777777" w:rsidR="00FC61FA" w:rsidRPr="006D7F8E" w:rsidRDefault="00FC61FA" w:rsidP="00FC61FA">
      <w:pPr>
        <w:pStyle w:val="affffffffffff1"/>
      </w:pPr>
      <w:r w:rsidRPr="006D7F8E">
        <w:rPr>
          <w:rFonts w:hint="eastAsia"/>
        </w:rPr>
        <w:t>JG/T 125  建筑门窗五金件  合页（铰链）</w:t>
      </w:r>
    </w:p>
    <w:p w14:paraId="334FD4C2" w14:textId="77777777" w:rsidR="00FC61FA" w:rsidRPr="006D7F8E" w:rsidRDefault="00FC61FA" w:rsidP="00FC61FA">
      <w:pPr>
        <w:pStyle w:val="affffffffffff1"/>
      </w:pPr>
      <w:r w:rsidRPr="006D7F8E">
        <w:rPr>
          <w:rFonts w:hint="eastAsia"/>
        </w:rPr>
        <w:t>JG/T 126  建筑门窗五金件  传动锁闭器</w:t>
      </w:r>
    </w:p>
    <w:p w14:paraId="18A1F6C3" w14:textId="77777777" w:rsidR="00FC61FA" w:rsidRPr="006D7F8E" w:rsidRDefault="00FC61FA" w:rsidP="00FC61FA">
      <w:pPr>
        <w:pStyle w:val="affffffffffff1"/>
      </w:pPr>
      <w:r w:rsidRPr="006D7F8E">
        <w:rPr>
          <w:rFonts w:hint="eastAsia"/>
        </w:rPr>
        <w:t>JG/T 127  建筑门窗五金件  滑撑</w:t>
      </w:r>
    </w:p>
    <w:p w14:paraId="188459FA" w14:textId="77777777" w:rsidR="00FC61FA" w:rsidRPr="006D7F8E" w:rsidRDefault="00FC61FA" w:rsidP="00FC61FA">
      <w:pPr>
        <w:pStyle w:val="affffffffffff1"/>
      </w:pPr>
      <w:r w:rsidRPr="006D7F8E">
        <w:rPr>
          <w:rFonts w:hint="eastAsia"/>
        </w:rPr>
        <w:t>JG/T 128  建筑门窗五金件  撑挡</w:t>
      </w:r>
    </w:p>
    <w:p w14:paraId="287C9C12" w14:textId="77777777" w:rsidR="00FC61FA" w:rsidRPr="006D7F8E" w:rsidRDefault="00FC61FA" w:rsidP="00FC61FA">
      <w:pPr>
        <w:pStyle w:val="affffffffffff1"/>
      </w:pPr>
      <w:r w:rsidRPr="006D7F8E">
        <w:rPr>
          <w:rFonts w:hint="eastAsia"/>
        </w:rPr>
        <w:t>JG/T 129  建筑门窗五金件  滑轮</w:t>
      </w:r>
    </w:p>
    <w:p w14:paraId="4F7C269F" w14:textId="77777777" w:rsidR="00FC61FA" w:rsidRPr="006D7F8E" w:rsidRDefault="00FC61FA" w:rsidP="00FC61FA">
      <w:pPr>
        <w:pStyle w:val="affffffffffff1"/>
      </w:pPr>
      <w:r w:rsidRPr="006D7F8E">
        <w:rPr>
          <w:rFonts w:hint="eastAsia"/>
        </w:rPr>
        <w:t>JG/T 130  建筑门窗五金件  单点锁闭器</w:t>
      </w:r>
    </w:p>
    <w:p w14:paraId="68E2718F" w14:textId="77777777" w:rsidR="00FC61FA" w:rsidRPr="006D7F8E" w:rsidRDefault="00FC61FA" w:rsidP="00FC61FA">
      <w:pPr>
        <w:pStyle w:val="affffffffffff1"/>
      </w:pPr>
      <w:r w:rsidRPr="006D7F8E">
        <w:rPr>
          <w:rFonts w:hint="eastAsia"/>
        </w:rPr>
        <w:t>JG/T 213  建筑门窗五金件  旋压执手</w:t>
      </w:r>
    </w:p>
    <w:p w14:paraId="522B65F2" w14:textId="77777777" w:rsidR="00FC61FA" w:rsidRPr="006D7F8E" w:rsidRDefault="00FC61FA" w:rsidP="00FC61FA">
      <w:pPr>
        <w:pStyle w:val="affffffffffff1"/>
      </w:pPr>
      <w:r w:rsidRPr="006D7F8E">
        <w:rPr>
          <w:rFonts w:hint="eastAsia"/>
        </w:rPr>
        <w:t>JG/T 214  建筑门窗五金件  插销</w:t>
      </w:r>
    </w:p>
    <w:p w14:paraId="65F2DD70" w14:textId="0A1C4EBC" w:rsidR="00FC61FA" w:rsidRDefault="00FC61FA" w:rsidP="00FC61FA">
      <w:pPr>
        <w:pStyle w:val="affffffffffff1"/>
      </w:pPr>
      <w:r w:rsidRPr="006D7F8E">
        <w:rPr>
          <w:rFonts w:hint="eastAsia"/>
        </w:rPr>
        <w:t>JG/T 215  建筑门窗五金件  多点锁闭器</w:t>
      </w:r>
    </w:p>
    <w:p w14:paraId="43FFE94C" w14:textId="77777777" w:rsidR="00FC216D" w:rsidRPr="00FC216D" w:rsidRDefault="00FC216D" w:rsidP="00FC216D">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FC216D">
        <w:rPr>
          <w:rFonts w:ascii="宋体" w:hAnsi="Times New Roman" w:hint="eastAsia"/>
          <w:kern w:val="0"/>
          <w:szCs w:val="20"/>
        </w:rPr>
        <w:t xml:space="preserve">JG/T </w:t>
      </w:r>
      <w:r w:rsidRPr="00FC216D">
        <w:rPr>
          <w:rFonts w:ascii="宋体" w:hAnsi="Times New Roman"/>
          <w:kern w:val="0"/>
          <w:szCs w:val="20"/>
        </w:rPr>
        <w:t>308</w:t>
      </w:r>
      <w:r w:rsidRPr="00FC216D">
        <w:rPr>
          <w:rFonts w:ascii="宋体" w:hAnsi="Times New Roman" w:hint="eastAsia"/>
          <w:kern w:val="0"/>
          <w:szCs w:val="20"/>
        </w:rPr>
        <w:t xml:space="preserve">  建筑门用提升推拉五金系统</w:t>
      </w:r>
    </w:p>
    <w:p w14:paraId="4BA5D9D5" w14:textId="77777777" w:rsidR="00FC216D" w:rsidRPr="00FC216D" w:rsidRDefault="00FC216D" w:rsidP="00FC216D">
      <w:pPr>
        <w:widowControl/>
        <w:tabs>
          <w:tab w:val="center" w:pos="4201"/>
          <w:tab w:val="right" w:leader="dot" w:pos="9298"/>
        </w:tabs>
        <w:autoSpaceDE w:val="0"/>
        <w:autoSpaceDN w:val="0"/>
        <w:adjustRightInd/>
        <w:spacing w:line="240" w:lineRule="auto"/>
        <w:ind w:left="420"/>
        <w:rPr>
          <w:rFonts w:ascii="宋体" w:hAnsi="Times New Roman"/>
          <w:kern w:val="0"/>
          <w:szCs w:val="20"/>
        </w:rPr>
      </w:pPr>
      <w:r w:rsidRPr="00FC216D">
        <w:rPr>
          <w:rFonts w:ascii="宋体" w:hAnsi="Times New Roman" w:hint="eastAsia"/>
          <w:kern w:val="0"/>
          <w:szCs w:val="20"/>
        </w:rPr>
        <w:t xml:space="preserve">JG/T </w:t>
      </w:r>
      <w:r w:rsidRPr="00FC216D">
        <w:rPr>
          <w:rFonts w:ascii="宋体" w:hAnsi="Times New Roman"/>
          <w:kern w:val="0"/>
          <w:szCs w:val="20"/>
        </w:rPr>
        <w:t>326</w:t>
      </w:r>
      <w:r w:rsidRPr="00FC216D">
        <w:rPr>
          <w:rFonts w:ascii="宋体" w:hAnsi="Times New Roman" w:hint="eastAsia"/>
          <w:kern w:val="0"/>
          <w:szCs w:val="20"/>
        </w:rPr>
        <w:t xml:space="preserve">  平开玻璃门用五金件</w:t>
      </w:r>
    </w:p>
    <w:p w14:paraId="3125FA70" w14:textId="42434F1C" w:rsidR="00AA6EC9" w:rsidRDefault="00FC61FA" w:rsidP="00FC61FA">
      <w:pPr>
        <w:pStyle w:val="afffff3"/>
        <w:ind w:firstLine="420"/>
      </w:pPr>
      <w:r w:rsidRPr="006D7F8E">
        <w:rPr>
          <w:rFonts w:hint="eastAsia"/>
        </w:rPr>
        <w:t>JG/T 393  建筑门窗五金件  双面执手</w:t>
      </w:r>
    </w:p>
    <w:p w14:paraId="3080FE9B" w14:textId="77777777" w:rsidR="00FC216D" w:rsidRPr="00FC216D" w:rsidRDefault="00FC216D" w:rsidP="00FC216D">
      <w:pPr>
        <w:pStyle w:val="afffff3"/>
        <w:ind w:firstLine="420"/>
      </w:pPr>
      <w:r w:rsidRPr="00FC216D">
        <w:rPr>
          <w:rFonts w:hint="eastAsia"/>
        </w:rPr>
        <w:t xml:space="preserve">JG/T </w:t>
      </w:r>
      <w:r w:rsidRPr="00FC216D">
        <w:t>433</w:t>
      </w:r>
      <w:r w:rsidRPr="00FC216D">
        <w:rPr>
          <w:rFonts w:hint="eastAsia"/>
        </w:rPr>
        <w:t xml:space="preserve">  建筑幕墙用平推窗滑撑</w:t>
      </w:r>
    </w:p>
    <w:p w14:paraId="5FB44D42" w14:textId="2D6B0EA3" w:rsidR="00FC216D" w:rsidRDefault="00FC216D" w:rsidP="00FC216D">
      <w:pPr>
        <w:pStyle w:val="afffff3"/>
        <w:ind w:firstLine="420"/>
      </w:pPr>
      <w:r w:rsidRPr="00FC216D">
        <w:t>QB</w:t>
      </w:r>
      <w:r w:rsidRPr="00FC216D">
        <w:rPr>
          <w:rFonts w:hint="eastAsia"/>
        </w:rPr>
        <w:t xml:space="preserve">/T </w:t>
      </w:r>
      <w:r w:rsidRPr="00FC216D">
        <w:rPr>
          <w:rFonts w:hint="eastAsia"/>
          <w:bCs/>
        </w:rPr>
        <w:t>2697</w:t>
      </w:r>
      <w:r w:rsidRPr="00FC216D">
        <w:rPr>
          <w:rFonts w:hint="eastAsia"/>
        </w:rPr>
        <w:t xml:space="preserve"> </w:t>
      </w:r>
      <w:r w:rsidR="00194D8B">
        <w:t xml:space="preserve"> </w:t>
      </w:r>
      <w:r w:rsidRPr="00FC216D">
        <w:rPr>
          <w:rFonts w:hint="eastAsia"/>
        </w:rPr>
        <w:t>地弹簧</w:t>
      </w:r>
    </w:p>
    <w:p w14:paraId="7F1D5F99" w14:textId="181BFDE7" w:rsidR="006F13EA" w:rsidRPr="00FC216D" w:rsidRDefault="006F13EA" w:rsidP="00FC216D">
      <w:pPr>
        <w:pStyle w:val="afffff3"/>
        <w:ind w:firstLine="420"/>
      </w:pPr>
      <w:r w:rsidRPr="006F13EA">
        <w:t>YS/T 680-2016</w:t>
      </w:r>
      <w:r>
        <w:t xml:space="preserve">  </w:t>
      </w:r>
      <w:r w:rsidRPr="006F13EA">
        <w:rPr>
          <w:rFonts w:hint="eastAsia"/>
        </w:rPr>
        <w:t>铝合金建筑型材用粉末涂料</w:t>
      </w:r>
    </w:p>
    <w:p w14:paraId="190571FB" w14:textId="262D016F" w:rsidR="00B265BC" w:rsidRPr="006D7F8E" w:rsidRDefault="00FD59EB" w:rsidP="00FD59EB">
      <w:pPr>
        <w:pStyle w:val="afffa"/>
        <w:spacing w:before="312" w:after="312"/>
      </w:pPr>
      <w:bookmarkStart w:id="51" w:name="_Toc97190720"/>
      <w:bookmarkStart w:id="52" w:name="_Toc140766198"/>
      <w:bookmarkStart w:id="53" w:name="_Toc146616123"/>
      <w:bookmarkStart w:id="54" w:name="_Toc147840839"/>
      <w:r w:rsidRPr="006D7F8E">
        <w:rPr>
          <w:rFonts w:hint="eastAsia"/>
          <w:szCs w:val="21"/>
        </w:rPr>
        <w:t>术语和定义</w:t>
      </w:r>
      <w:bookmarkEnd w:id="51"/>
      <w:bookmarkEnd w:id="52"/>
      <w:bookmarkEnd w:id="53"/>
      <w:bookmarkEnd w:id="54"/>
    </w:p>
    <w:bookmarkStart w:id="55" w:name="_Toc26986532" w:displacedByCustomXml="next"/>
    <w:bookmarkEnd w:id="55" w:displacedByCustomXml="next"/>
    <w:sdt>
      <w:sdtPr>
        <w:rPr>
          <w:rFonts w:hAnsi="宋体"/>
        </w:rPr>
        <w:id w:val="-1909835108"/>
        <w:placeholder>
          <w:docPart w:val="2E13911B87B7475190405CB5574513E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0F2751E" w14:textId="77777777" w:rsidR="003C010C" w:rsidRPr="006D7F8E" w:rsidRDefault="001C7CEC" w:rsidP="00BA263B">
          <w:pPr>
            <w:pStyle w:val="afffff3"/>
            <w:ind w:firstLine="420"/>
          </w:pPr>
          <w:r w:rsidRPr="006D7F8E">
            <w:rPr>
              <w:rFonts w:hAnsi="宋体" w:hint="eastAsia"/>
            </w:rPr>
            <w:t>GB/T 5823</w:t>
          </w:r>
          <w:r w:rsidRPr="006D7F8E">
            <w:rPr>
              <w:rFonts w:hAnsi="宋体"/>
            </w:rPr>
            <w:t>界定的以及下列术语和定义适用于本文件。</w:t>
          </w:r>
        </w:p>
      </w:sdtContent>
    </w:sdt>
    <w:p w14:paraId="7083A596" w14:textId="77777777" w:rsidR="00FC61FA" w:rsidRPr="00572F02" w:rsidRDefault="00FC61FA" w:rsidP="002D5D1D">
      <w:pPr>
        <w:pStyle w:val="afffb"/>
        <w:spacing w:beforeLines="0" w:before="0" w:afterLines="0" w:after="0"/>
        <w:rPr>
          <w:rFonts w:hAnsi="黑体"/>
        </w:rPr>
      </w:pPr>
      <w:bookmarkStart w:id="56" w:name="_Toc140766199"/>
      <w:bookmarkStart w:id="57" w:name="_Toc146616124"/>
      <w:bookmarkEnd w:id="56"/>
      <w:bookmarkEnd w:id="57"/>
    </w:p>
    <w:p w14:paraId="05745359" w14:textId="77777777" w:rsidR="00FC61FA" w:rsidRPr="006D7F8E" w:rsidRDefault="00FC61FA" w:rsidP="00FC61FA">
      <w:pPr>
        <w:pStyle w:val="af6"/>
        <w:numPr>
          <w:ilvl w:val="0"/>
          <w:numId w:val="0"/>
        </w:numPr>
        <w:ind w:firstLineChars="200" w:firstLine="420"/>
      </w:pPr>
      <w:bookmarkStart w:id="58" w:name="_Toc385855595"/>
      <w:bookmarkStart w:id="59" w:name="_Toc395702809"/>
      <w:bookmarkStart w:id="60" w:name="_Toc400700694"/>
      <w:bookmarkStart w:id="61" w:name="_Toc400700756"/>
      <w:bookmarkStart w:id="62" w:name="_Toc400700831"/>
      <w:bookmarkStart w:id="63" w:name="_Toc400700944"/>
      <w:bookmarkStart w:id="64" w:name="_Toc400701135"/>
      <w:bookmarkStart w:id="65" w:name="_Toc400701422"/>
      <w:bookmarkStart w:id="66" w:name="_Toc400701523"/>
      <w:bookmarkStart w:id="67" w:name="_Toc400711689"/>
      <w:bookmarkStart w:id="68" w:name="_Toc404341024"/>
      <w:bookmarkStart w:id="69" w:name="_Toc404350468"/>
      <w:r w:rsidRPr="006D7F8E">
        <w:rPr>
          <w:rFonts w:hint="eastAsia"/>
        </w:rPr>
        <w:t xml:space="preserve">基本配置 </w:t>
      </w:r>
      <w:r w:rsidRPr="006D7F8E">
        <w:rPr>
          <w:rFonts w:ascii="Times New Roman"/>
        </w:rPr>
        <w:t xml:space="preserve"> </w:t>
      </w:r>
      <w:r w:rsidRPr="006D7F8E">
        <w:rPr>
          <w:rFonts w:hint="eastAsia"/>
        </w:rPr>
        <w:t>basic component</w:t>
      </w:r>
      <w:bookmarkEnd w:id="58"/>
      <w:bookmarkEnd w:id="59"/>
      <w:bookmarkEnd w:id="60"/>
      <w:bookmarkEnd w:id="61"/>
      <w:bookmarkEnd w:id="62"/>
      <w:bookmarkEnd w:id="63"/>
      <w:bookmarkEnd w:id="64"/>
      <w:bookmarkEnd w:id="65"/>
      <w:bookmarkEnd w:id="66"/>
      <w:bookmarkEnd w:id="67"/>
      <w:bookmarkEnd w:id="68"/>
      <w:bookmarkEnd w:id="69"/>
    </w:p>
    <w:p w14:paraId="5AAE32E8" w14:textId="77777777" w:rsidR="00FC61FA" w:rsidRPr="006D7F8E" w:rsidRDefault="00FC61FA" w:rsidP="00FC61FA">
      <w:pPr>
        <w:pStyle w:val="affffffffffff1"/>
      </w:pPr>
      <w:r w:rsidRPr="006D7F8E">
        <w:rPr>
          <w:rFonts w:hint="eastAsia"/>
        </w:rPr>
        <w:t>可满足门窗使用功能的最少五金件配置。</w:t>
      </w:r>
    </w:p>
    <w:p w14:paraId="67E3C33F" w14:textId="77777777" w:rsidR="00FC61FA" w:rsidRPr="006D7F8E" w:rsidRDefault="00FC61FA" w:rsidP="002D5D1D">
      <w:pPr>
        <w:pStyle w:val="afffb"/>
        <w:spacing w:beforeLines="0" w:before="0" w:afterLines="0" w:after="0"/>
      </w:pPr>
      <w:bookmarkStart w:id="70" w:name="_Toc385855596"/>
      <w:bookmarkStart w:id="71" w:name="_Toc385855598"/>
      <w:bookmarkStart w:id="72" w:name="_Toc395702810"/>
      <w:bookmarkStart w:id="73" w:name="_Toc400700695"/>
      <w:bookmarkStart w:id="74" w:name="_Toc400700757"/>
      <w:bookmarkStart w:id="75" w:name="_Toc400700832"/>
      <w:bookmarkStart w:id="76" w:name="_Toc400700945"/>
      <w:bookmarkStart w:id="77" w:name="_Toc400701136"/>
      <w:bookmarkStart w:id="78" w:name="_Toc400701423"/>
      <w:bookmarkStart w:id="79" w:name="_Toc400701524"/>
      <w:bookmarkStart w:id="80" w:name="_Toc400711690"/>
      <w:bookmarkStart w:id="81" w:name="_Toc404341025"/>
      <w:bookmarkStart w:id="82" w:name="_Toc404350469"/>
      <w:bookmarkStart w:id="83" w:name="_Toc140766200"/>
      <w:bookmarkStart w:id="84" w:name="_Toc14661612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7C64757" w14:textId="77777777" w:rsidR="00FC61FA" w:rsidRPr="006D7F8E" w:rsidRDefault="00FC61FA" w:rsidP="00532ADC">
      <w:pPr>
        <w:pStyle w:val="af6"/>
        <w:numPr>
          <w:ilvl w:val="0"/>
          <w:numId w:val="0"/>
        </w:numPr>
        <w:ind w:firstLineChars="200" w:firstLine="420"/>
      </w:pPr>
      <w:bookmarkStart w:id="85" w:name="_Toc385855599"/>
      <w:bookmarkStart w:id="86" w:name="_Toc395702811"/>
      <w:bookmarkStart w:id="87" w:name="_Toc400700696"/>
      <w:bookmarkStart w:id="88" w:name="_Toc400700758"/>
      <w:bookmarkStart w:id="89" w:name="_Toc400700833"/>
      <w:bookmarkStart w:id="90" w:name="_Toc400700946"/>
      <w:bookmarkStart w:id="91" w:name="_Toc400701137"/>
      <w:bookmarkStart w:id="92" w:name="_Toc400701424"/>
      <w:bookmarkStart w:id="93" w:name="_Toc400701525"/>
      <w:bookmarkStart w:id="94" w:name="_Toc400711691"/>
      <w:bookmarkStart w:id="95" w:name="_Toc404341026"/>
      <w:bookmarkStart w:id="96" w:name="_Toc404350470"/>
      <w:r w:rsidRPr="006D7F8E">
        <w:rPr>
          <w:rFonts w:hint="eastAsia"/>
        </w:rPr>
        <w:t>操纵部件  operating part</w:t>
      </w:r>
      <w:bookmarkEnd w:id="85"/>
      <w:bookmarkEnd w:id="86"/>
      <w:bookmarkEnd w:id="87"/>
      <w:bookmarkEnd w:id="88"/>
      <w:bookmarkEnd w:id="89"/>
      <w:bookmarkEnd w:id="90"/>
      <w:bookmarkEnd w:id="91"/>
      <w:bookmarkEnd w:id="92"/>
      <w:bookmarkEnd w:id="93"/>
      <w:bookmarkEnd w:id="94"/>
      <w:bookmarkEnd w:id="95"/>
      <w:bookmarkEnd w:id="96"/>
    </w:p>
    <w:p w14:paraId="4E621A4B" w14:textId="5C2F1687" w:rsidR="009114DC" w:rsidRPr="00FC216D" w:rsidRDefault="009114DC" w:rsidP="00FC61FA">
      <w:pPr>
        <w:pStyle w:val="affffffffffff1"/>
      </w:pPr>
      <w:r w:rsidRPr="00FC216D">
        <w:rPr>
          <w:rFonts w:hint="eastAsia"/>
        </w:rPr>
        <w:t>驱动门窗传动机构实现门窗扇的启闭或直接使门窗扇发生启闭的</w:t>
      </w:r>
      <w:r w:rsidR="00D818BA" w:rsidRPr="00FC216D">
        <w:rPr>
          <w:rFonts w:hint="eastAsia"/>
        </w:rPr>
        <w:t>部</w:t>
      </w:r>
      <w:r w:rsidRPr="00FC216D">
        <w:rPr>
          <w:rFonts w:hint="eastAsia"/>
        </w:rPr>
        <w:t>件。</w:t>
      </w:r>
    </w:p>
    <w:p w14:paraId="6124FF06" w14:textId="77777777" w:rsidR="00FC61FA" w:rsidRPr="006D7F8E" w:rsidRDefault="00FC61FA" w:rsidP="002D5D1D">
      <w:pPr>
        <w:pStyle w:val="afffb"/>
        <w:spacing w:beforeLines="0" w:before="0" w:afterLines="0" w:after="0"/>
      </w:pPr>
      <w:bookmarkStart w:id="97" w:name="_Toc385855600"/>
      <w:bookmarkStart w:id="98" w:name="_Toc395702812"/>
      <w:bookmarkStart w:id="99" w:name="_Toc400700697"/>
      <w:bookmarkStart w:id="100" w:name="_Toc400700759"/>
      <w:bookmarkStart w:id="101" w:name="_Toc400700834"/>
      <w:bookmarkStart w:id="102" w:name="_Toc400700947"/>
      <w:bookmarkStart w:id="103" w:name="_Toc400701138"/>
      <w:bookmarkStart w:id="104" w:name="_Toc400701425"/>
      <w:bookmarkStart w:id="105" w:name="_Toc400701526"/>
      <w:bookmarkStart w:id="106" w:name="_Toc400711692"/>
      <w:bookmarkStart w:id="107" w:name="_Toc404341027"/>
      <w:bookmarkStart w:id="108" w:name="_Toc404350471"/>
      <w:bookmarkStart w:id="109" w:name="_Toc140766201"/>
      <w:bookmarkStart w:id="110" w:name="_Toc14661612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3587A18" w14:textId="6AFDB9C2" w:rsidR="00FC61FA" w:rsidRPr="006D7F8E" w:rsidRDefault="00FC61FA" w:rsidP="00532ADC">
      <w:pPr>
        <w:pStyle w:val="af6"/>
        <w:numPr>
          <w:ilvl w:val="0"/>
          <w:numId w:val="0"/>
        </w:numPr>
        <w:ind w:firstLineChars="200" w:firstLine="420"/>
      </w:pPr>
      <w:bookmarkStart w:id="111" w:name="_Toc400701139"/>
      <w:bookmarkStart w:id="112" w:name="_Toc400701426"/>
      <w:bookmarkStart w:id="113" w:name="_Toc400701527"/>
      <w:bookmarkStart w:id="114" w:name="_Toc400711693"/>
      <w:bookmarkStart w:id="115" w:name="_Toc404341028"/>
      <w:bookmarkStart w:id="116" w:name="_Toc404350472"/>
      <w:r w:rsidRPr="006D7F8E">
        <w:rPr>
          <w:rFonts w:hint="eastAsia"/>
        </w:rPr>
        <w:t>承载部件  bearing part</w:t>
      </w:r>
      <w:bookmarkEnd w:id="111"/>
      <w:bookmarkEnd w:id="112"/>
      <w:bookmarkEnd w:id="113"/>
      <w:bookmarkEnd w:id="114"/>
      <w:bookmarkEnd w:id="115"/>
      <w:bookmarkEnd w:id="116"/>
      <w:r w:rsidR="009114DC" w:rsidRPr="006D7F8E">
        <w:t xml:space="preserve"> </w:t>
      </w:r>
    </w:p>
    <w:p w14:paraId="074ADD15" w14:textId="4806B270" w:rsidR="009114DC" w:rsidRPr="00E20A9A" w:rsidRDefault="009114DC" w:rsidP="009114DC">
      <w:pPr>
        <w:pStyle w:val="affffffffffff1"/>
      </w:pPr>
      <w:r w:rsidRPr="006D7F8E">
        <w:rPr>
          <w:rFonts w:hint="eastAsia"/>
        </w:rPr>
        <w:t>连</w:t>
      </w:r>
      <w:r w:rsidRPr="00E20A9A">
        <w:rPr>
          <w:rFonts w:hint="eastAsia"/>
        </w:rPr>
        <w:t>接框扇并承受门窗</w:t>
      </w:r>
      <w:r w:rsidR="00D07223" w:rsidRPr="00E20A9A">
        <w:rPr>
          <w:rFonts w:hint="eastAsia"/>
        </w:rPr>
        <w:t>开启</w:t>
      </w:r>
      <w:r w:rsidRPr="00E20A9A">
        <w:rPr>
          <w:rFonts w:hint="eastAsia"/>
        </w:rPr>
        <w:t>扇</w:t>
      </w:r>
      <w:r w:rsidR="006D7F8E" w:rsidRPr="00E20A9A">
        <w:rPr>
          <w:rFonts w:hint="eastAsia"/>
        </w:rPr>
        <w:t>荷</w:t>
      </w:r>
      <w:r w:rsidR="00D07223" w:rsidRPr="00E20A9A">
        <w:rPr>
          <w:rFonts w:hint="eastAsia"/>
        </w:rPr>
        <w:t>载</w:t>
      </w:r>
      <w:r w:rsidRPr="00E20A9A">
        <w:rPr>
          <w:rFonts w:hint="eastAsia"/>
        </w:rPr>
        <w:t>的</w:t>
      </w:r>
      <w:r w:rsidR="00AE75F8" w:rsidRPr="00E20A9A">
        <w:rPr>
          <w:rFonts w:hint="eastAsia"/>
        </w:rPr>
        <w:t>部</w:t>
      </w:r>
      <w:r w:rsidRPr="00E20A9A">
        <w:rPr>
          <w:rFonts w:hint="eastAsia"/>
        </w:rPr>
        <w:t>件。</w:t>
      </w:r>
    </w:p>
    <w:p w14:paraId="3DC76320" w14:textId="77777777" w:rsidR="00FC61FA" w:rsidRPr="00E20A9A" w:rsidRDefault="00FC61FA" w:rsidP="002D5D1D">
      <w:pPr>
        <w:pStyle w:val="afffb"/>
        <w:spacing w:beforeLines="0" w:before="0" w:afterLines="0" w:after="0"/>
      </w:pPr>
      <w:bookmarkStart w:id="117" w:name="_Toc385855601"/>
      <w:bookmarkStart w:id="118" w:name="_Toc395702813"/>
      <w:bookmarkStart w:id="119" w:name="_Toc400700698"/>
      <w:bookmarkStart w:id="120" w:name="_Toc400700760"/>
      <w:bookmarkStart w:id="121" w:name="_Toc400700835"/>
      <w:bookmarkStart w:id="122" w:name="_Toc400700948"/>
      <w:bookmarkStart w:id="123" w:name="_Toc400701140"/>
      <w:bookmarkStart w:id="124" w:name="_Toc400701427"/>
      <w:bookmarkStart w:id="125" w:name="_Toc400701528"/>
      <w:bookmarkStart w:id="126" w:name="_Toc400711694"/>
      <w:bookmarkStart w:id="127" w:name="_Toc404341029"/>
      <w:bookmarkStart w:id="128" w:name="_Toc404350473"/>
      <w:bookmarkStart w:id="129" w:name="_Toc140766202"/>
      <w:bookmarkStart w:id="130" w:name="_Toc14661612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5329127" w14:textId="5E5C01C2" w:rsidR="00FC61FA" w:rsidRPr="00E20A9A" w:rsidRDefault="00FC61FA" w:rsidP="00532ADC">
      <w:pPr>
        <w:pStyle w:val="af7"/>
        <w:numPr>
          <w:ilvl w:val="0"/>
          <w:numId w:val="0"/>
        </w:numPr>
        <w:spacing w:before="156" w:after="156"/>
        <w:ind w:firstLineChars="200" w:firstLine="420"/>
      </w:pPr>
      <w:bookmarkStart w:id="131" w:name="_Toc400700836"/>
      <w:bookmarkStart w:id="132" w:name="_Toc400700949"/>
      <w:bookmarkStart w:id="133" w:name="_Toc400701141"/>
      <w:bookmarkStart w:id="134" w:name="_Toc404341030"/>
      <w:r w:rsidRPr="00E20A9A">
        <w:rPr>
          <w:rFonts w:hint="eastAsia"/>
        </w:rPr>
        <w:t>传动</w:t>
      </w:r>
      <w:r w:rsidR="00D623BC" w:rsidRPr="00E20A9A">
        <w:rPr>
          <w:rFonts w:hint="eastAsia"/>
        </w:rPr>
        <w:t>锁闭</w:t>
      </w:r>
      <w:r w:rsidRPr="00E20A9A">
        <w:rPr>
          <w:rFonts w:hint="eastAsia"/>
        </w:rPr>
        <w:t xml:space="preserve">部件  </w:t>
      </w:r>
      <w:bookmarkEnd w:id="131"/>
      <w:bookmarkEnd w:id="132"/>
      <w:bookmarkEnd w:id="133"/>
      <w:bookmarkEnd w:id="134"/>
      <w:r w:rsidR="009114DC" w:rsidRPr="00E20A9A">
        <w:t>D</w:t>
      </w:r>
      <w:r w:rsidR="009114DC" w:rsidRPr="00E20A9A">
        <w:rPr>
          <w:rFonts w:hint="eastAsia"/>
        </w:rPr>
        <w:t>riving</w:t>
      </w:r>
      <w:r w:rsidR="009114DC" w:rsidRPr="00E20A9A">
        <w:t xml:space="preserve"> </w:t>
      </w:r>
      <w:r w:rsidR="009114DC" w:rsidRPr="00E20A9A">
        <w:rPr>
          <w:rFonts w:hint="eastAsia"/>
        </w:rPr>
        <w:t>a</w:t>
      </w:r>
      <w:r w:rsidR="009114DC" w:rsidRPr="00E20A9A">
        <w:t>nd locking part</w:t>
      </w:r>
    </w:p>
    <w:p w14:paraId="1FF7466F" w14:textId="5F5962A2" w:rsidR="00FC61FA" w:rsidRPr="00E20A9A" w:rsidRDefault="00FC61FA" w:rsidP="00FC61FA">
      <w:pPr>
        <w:pStyle w:val="affffffffffff1"/>
      </w:pPr>
      <w:r w:rsidRPr="00E20A9A">
        <w:rPr>
          <w:rFonts w:hint="eastAsia"/>
        </w:rPr>
        <w:t>传递操纵力，实现框扇</w:t>
      </w:r>
      <w:r w:rsidR="00D623BC" w:rsidRPr="00E20A9A">
        <w:rPr>
          <w:rFonts w:hint="eastAsia"/>
        </w:rPr>
        <w:t>锁</w:t>
      </w:r>
      <w:r w:rsidRPr="00E20A9A">
        <w:rPr>
          <w:rFonts w:hint="eastAsia"/>
        </w:rPr>
        <w:t>闭的部件。</w:t>
      </w:r>
    </w:p>
    <w:p w14:paraId="6C55CBD1" w14:textId="77777777" w:rsidR="00FC61FA" w:rsidRPr="00E20A9A" w:rsidRDefault="00FC61FA" w:rsidP="002D5D1D">
      <w:pPr>
        <w:pStyle w:val="afffb"/>
        <w:spacing w:beforeLines="0" w:before="0" w:afterLines="0" w:after="0"/>
      </w:pPr>
      <w:bookmarkStart w:id="135" w:name="_Toc385855602"/>
      <w:bookmarkStart w:id="136" w:name="_Toc395702814"/>
      <w:bookmarkStart w:id="137" w:name="_Toc400700699"/>
      <w:bookmarkStart w:id="138" w:name="_Toc400700761"/>
      <w:bookmarkStart w:id="139" w:name="_Toc400700837"/>
      <w:bookmarkStart w:id="140" w:name="_Toc400700950"/>
      <w:bookmarkStart w:id="141" w:name="_Toc400701142"/>
      <w:bookmarkStart w:id="142" w:name="_Toc400701428"/>
      <w:bookmarkStart w:id="143" w:name="_Toc400701529"/>
      <w:bookmarkStart w:id="144" w:name="_Toc400711695"/>
      <w:bookmarkStart w:id="145" w:name="_Toc404341031"/>
      <w:bookmarkStart w:id="146" w:name="_Toc404350474"/>
      <w:bookmarkStart w:id="147" w:name="_Toc140766203"/>
      <w:bookmarkStart w:id="148" w:name="_Toc14661612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3278F34F" w14:textId="77777777" w:rsidR="00FC61FA" w:rsidRPr="006D7F8E" w:rsidRDefault="00FC61FA" w:rsidP="00FC61FA">
      <w:pPr>
        <w:pStyle w:val="af7"/>
        <w:numPr>
          <w:ilvl w:val="0"/>
          <w:numId w:val="0"/>
        </w:numPr>
        <w:spacing w:before="156" w:after="156"/>
        <w:ind w:firstLineChars="200" w:firstLine="420"/>
      </w:pPr>
      <w:bookmarkStart w:id="149" w:name="_Toc400700838"/>
      <w:bookmarkStart w:id="150" w:name="_Toc400700951"/>
      <w:bookmarkStart w:id="151" w:name="_Toc400701143"/>
      <w:bookmarkStart w:id="152" w:name="_Toc404341032"/>
      <w:r w:rsidRPr="006D7F8E">
        <w:rPr>
          <w:rFonts w:hint="eastAsia"/>
        </w:rPr>
        <w:t>辅助部件  accessory</w:t>
      </w:r>
      <w:bookmarkEnd w:id="149"/>
      <w:bookmarkEnd w:id="150"/>
      <w:bookmarkEnd w:id="151"/>
      <w:bookmarkEnd w:id="152"/>
    </w:p>
    <w:p w14:paraId="651AE434" w14:textId="77777777" w:rsidR="00FC61FA" w:rsidRPr="006D7F8E" w:rsidRDefault="00FC61FA" w:rsidP="00FC61FA">
      <w:pPr>
        <w:pStyle w:val="affffffffffff1"/>
        <w:rPr>
          <w:rFonts w:ascii="黑体" w:eastAsia="黑体"/>
          <w:bCs/>
        </w:rPr>
      </w:pPr>
      <w:r w:rsidRPr="006D7F8E">
        <w:rPr>
          <w:rFonts w:hint="eastAsia"/>
        </w:rPr>
        <w:t>门窗上用于完善功能的部件。</w:t>
      </w:r>
    </w:p>
    <w:p w14:paraId="53B19C2B" w14:textId="77777777" w:rsidR="00FC61FA" w:rsidRPr="006D7F8E" w:rsidRDefault="00FC61FA" w:rsidP="002D5D1D">
      <w:pPr>
        <w:pStyle w:val="afffb"/>
        <w:spacing w:beforeLines="0" w:before="0" w:afterLines="0" w:after="0"/>
      </w:pPr>
      <w:bookmarkStart w:id="153" w:name="_Toc385855603"/>
      <w:bookmarkStart w:id="154" w:name="_Toc395702815"/>
      <w:bookmarkStart w:id="155" w:name="_Toc400700700"/>
      <w:bookmarkStart w:id="156" w:name="_Toc400700762"/>
      <w:bookmarkStart w:id="157" w:name="_Toc400700839"/>
      <w:bookmarkStart w:id="158" w:name="_Toc400700952"/>
      <w:bookmarkStart w:id="159" w:name="_Toc400701144"/>
      <w:bookmarkStart w:id="160" w:name="_Toc400701429"/>
      <w:bookmarkStart w:id="161" w:name="_Toc400701530"/>
      <w:bookmarkStart w:id="162" w:name="_Toc400711696"/>
      <w:bookmarkStart w:id="163" w:name="_Toc404341033"/>
      <w:bookmarkStart w:id="164" w:name="_Toc404350475"/>
      <w:bookmarkStart w:id="165" w:name="_Toc140766204"/>
      <w:bookmarkStart w:id="166" w:name="_Toc146616129"/>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FC1126F" w14:textId="77777777" w:rsidR="00FC61FA" w:rsidRPr="006D7F8E" w:rsidRDefault="00FC61FA" w:rsidP="00FC61FA">
      <w:pPr>
        <w:pStyle w:val="af7"/>
        <w:numPr>
          <w:ilvl w:val="0"/>
          <w:numId w:val="0"/>
        </w:numPr>
        <w:spacing w:before="156" w:after="156"/>
        <w:ind w:firstLineChars="200" w:firstLine="420"/>
      </w:pPr>
      <w:bookmarkStart w:id="167" w:name="_Toc400700840"/>
      <w:bookmarkStart w:id="168" w:name="_Toc400700953"/>
      <w:bookmarkStart w:id="169" w:name="_Toc400701145"/>
      <w:bookmarkStart w:id="170" w:name="_Toc404341034"/>
      <w:r w:rsidRPr="006D7F8E">
        <w:rPr>
          <w:rFonts w:hint="eastAsia"/>
        </w:rPr>
        <w:t xml:space="preserve">传动机构用执手  handle for </w:t>
      </w:r>
      <w:proofErr w:type="spellStart"/>
      <w:r w:rsidRPr="006D7F8E">
        <w:rPr>
          <w:rFonts w:hint="eastAsia"/>
        </w:rPr>
        <w:t>espagnolette</w:t>
      </w:r>
      <w:proofErr w:type="spellEnd"/>
      <w:r w:rsidRPr="006D7F8E">
        <w:rPr>
          <w:rFonts w:hint="eastAsia"/>
        </w:rPr>
        <w:t xml:space="preserve"> gear</w:t>
      </w:r>
      <w:bookmarkEnd w:id="167"/>
      <w:bookmarkEnd w:id="168"/>
      <w:bookmarkEnd w:id="169"/>
      <w:bookmarkEnd w:id="170"/>
    </w:p>
    <w:p w14:paraId="2FDF09BB" w14:textId="4BC56EC5" w:rsidR="00BE4B22" w:rsidRDefault="00541BC5" w:rsidP="007026C8">
      <w:pPr>
        <w:pStyle w:val="affffffffffff1"/>
      </w:pPr>
      <w:r>
        <w:rPr>
          <w:rFonts w:hint="eastAsia"/>
        </w:rPr>
        <w:t>通过控制手柄，</w:t>
      </w:r>
      <w:r w:rsidR="00E7031C" w:rsidRPr="0081054C">
        <w:rPr>
          <w:rFonts w:hint="eastAsia"/>
        </w:rPr>
        <w:t>驱动传动锁闭器、多点锁闭器</w:t>
      </w:r>
      <w:r w:rsidR="00E7031C">
        <w:rPr>
          <w:rFonts w:hint="eastAsia"/>
        </w:rPr>
        <w:t>，</w:t>
      </w:r>
      <w:r w:rsidR="00FC61FA" w:rsidRPr="0081054C">
        <w:rPr>
          <w:rFonts w:hint="eastAsia"/>
        </w:rPr>
        <w:t>实现门窗扇启闭的操纵装置。</w:t>
      </w:r>
      <w:bookmarkStart w:id="171" w:name="_Toc385855604"/>
      <w:bookmarkStart w:id="172" w:name="_Toc395702816"/>
      <w:bookmarkStart w:id="173" w:name="_Toc400700701"/>
      <w:bookmarkStart w:id="174" w:name="_Toc400700763"/>
      <w:bookmarkStart w:id="175" w:name="_Toc400700841"/>
      <w:bookmarkStart w:id="176" w:name="_Toc400700954"/>
      <w:bookmarkStart w:id="177" w:name="_Toc400701146"/>
      <w:bookmarkStart w:id="178" w:name="_Toc400701430"/>
      <w:bookmarkStart w:id="179" w:name="_Toc400701531"/>
      <w:bookmarkStart w:id="180" w:name="_Toc400711697"/>
      <w:bookmarkStart w:id="181" w:name="_Toc404341035"/>
      <w:bookmarkStart w:id="182" w:name="_Toc404350476"/>
      <w:bookmarkStart w:id="183" w:name="_Toc140766205"/>
      <w:bookmarkStart w:id="184" w:name="_Toc400700842"/>
      <w:bookmarkStart w:id="185" w:name="_Toc400700955"/>
      <w:bookmarkStart w:id="186" w:name="_Toc400701147"/>
      <w:bookmarkStart w:id="187" w:name="_Toc404341036"/>
      <w:bookmarkEnd w:id="171"/>
      <w:bookmarkEnd w:id="172"/>
      <w:bookmarkEnd w:id="173"/>
      <w:bookmarkEnd w:id="174"/>
      <w:bookmarkEnd w:id="175"/>
      <w:bookmarkEnd w:id="176"/>
      <w:bookmarkEnd w:id="177"/>
      <w:bookmarkEnd w:id="178"/>
      <w:bookmarkEnd w:id="179"/>
      <w:bookmarkEnd w:id="180"/>
      <w:bookmarkEnd w:id="181"/>
      <w:bookmarkEnd w:id="182"/>
      <w:bookmarkEnd w:id="183"/>
    </w:p>
    <w:p w14:paraId="4BBFE8E8" w14:textId="77777777" w:rsidR="00CC584F" w:rsidRDefault="00CC584F" w:rsidP="002D5D1D">
      <w:pPr>
        <w:pStyle w:val="afffb"/>
        <w:spacing w:beforeLines="0" w:before="0" w:afterLines="0" w:after="0"/>
      </w:pPr>
      <w:bookmarkStart w:id="188" w:name="_Toc146616130"/>
      <w:bookmarkEnd w:id="188"/>
    </w:p>
    <w:p w14:paraId="17D909E7" w14:textId="7048007B" w:rsidR="00FC61FA" w:rsidRPr="006D7F8E" w:rsidRDefault="00FC61FA" w:rsidP="00CC584F">
      <w:pPr>
        <w:pStyle w:val="af7"/>
        <w:numPr>
          <w:ilvl w:val="0"/>
          <w:numId w:val="0"/>
        </w:numPr>
        <w:spacing w:before="156" w:after="156"/>
        <w:ind w:firstLineChars="200" w:firstLine="420"/>
      </w:pPr>
      <w:r w:rsidRPr="006D7F8E">
        <w:rPr>
          <w:rFonts w:hint="eastAsia"/>
        </w:rPr>
        <w:t>旋压执手  casement fastener handle</w:t>
      </w:r>
      <w:bookmarkEnd w:id="184"/>
      <w:bookmarkEnd w:id="185"/>
      <w:bookmarkEnd w:id="186"/>
      <w:bookmarkEnd w:id="187"/>
    </w:p>
    <w:p w14:paraId="7C5DACDE" w14:textId="50FC23EC" w:rsidR="00FC61FA" w:rsidRPr="006D7F8E" w:rsidRDefault="00FC61FA" w:rsidP="00FC61FA">
      <w:pPr>
        <w:pStyle w:val="affffffffffff1"/>
        <w:rPr>
          <w:szCs w:val="22"/>
        </w:rPr>
      </w:pPr>
      <w:r w:rsidRPr="006D7F8E">
        <w:rPr>
          <w:rFonts w:hint="eastAsia"/>
        </w:rPr>
        <w:t>通过转动手柄，实现窗启闭、锁定功能的装置。</w:t>
      </w:r>
    </w:p>
    <w:p w14:paraId="30BDCB91" w14:textId="77777777" w:rsidR="00FC61FA" w:rsidRPr="006D7F8E" w:rsidRDefault="00FC61FA" w:rsidP="002D5D1D">
      <w:pPr>
        <w:pStyle w:val="afffb"/>
        <w:spacing w:beforeLines="0" w:before="0" w:afterLines="0" w:after="0"/>
      </w:pPr>
      <w:bookmarkStart w:id="189" w:name="_Toc385855605"/>
      <w:bookmarkStart w:id="190" w:name="_Toc395702817"/>
      <w:bookmarkStart w:id="191" w:name="_Toc400700702"/>
      <w:bookmarkStart w:id="192" w:name="_Toc400700764"/>
      <w:bookmarkStart w:id="193" w:name="_Toc400700843"/>
      <w:bookmarkStart w:id="194" w:name="_Toc400700956"/>
      <w:bookmarkStart w:id="195" w:name="_Toc400701148"/>
      <w:bookmarkStart w:id="196" w:name="_Toc400701431"/>
      <w:bookmarkStart w:id="197" w:name="_Toc400701532"/>
      <w:bookmarkStart w:id="198" w:name="_Toc400711698"/>
      <w:bookmarkStart w:id="199" w:name="_Toc404341037"/>
      <w:bookmarkStart w:id="200" w:name="_Toc404350477"/>
      <w:bookmarkStart w:id="201" w:name="_Toc140766206"/>
      <w:bookmarkStart w:id="202" w:name="_Toc14661613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C374A5F" w14:textId="4AD8B283" w:rsidR="00FC61FA" w:rsidRPr="006D7F8E" w:rsidRDefault="00FC61FA" w:rsidP="00FC61FA">
      <w:pPr>
        <w:pStyle w:val="af7"/>
        <w:numPr>
          <w:ilvl w:val="0"/>
          <w:numId w:val="0"/>
        </w:numPr>
        <w:spacing w:before="156" w:after="156"/>
        <w:ind w:firstLineChars="200" w:firstLine="420"/>
      </w:pPr>
      <w:bookmarkStart w:id="203" w:name="_Toc400700844"/>
      <w:bookmarkStart w:id="204" w:name="_Toc400700957"/>
      <w:bookmarkStart w:id="205" w:name="_Toc400701149"/>
      <w:bookmarkStart w:id="206" w:name="_Toc404341038"/>
      <w:r w:rsidRPr="006D7F8E">
        <w:rPr>
          <w:rFonts w:hint="eastAsia"/>
        </w:rPr>
        <w:t xml:space="preserve">双面执手 </w:t>
      </w:r>
      <w:r w:rsidR="00532ADC">
        <w:t xml:space="preserve"> </w:t>
      </w:r>
      <w:r w:rsidRPr="006D7F8E">
        <w:rPr>
          <w:rFonts w:hint="eastAsia"/>
        </w:rPr>
        <w:t>lever handles and knob furniture</w:t>
      </w:r>
      <w:bookmarkEnd w:id="203"/>
      <w:bookmarkEnd w:id="204"/>
      <w:bookmarkEnd w:id="205"/>
      <w:bookmarkEnd w:id="206"/>
    </w:p>
    <w:p w14:paraId="18115464" w14:textId="3474737A" w:rsidR="00C210A4" w:rsidRPr="006D7F8E" w:rsidRDefault="00FC61FA" w:rsidP="002D5D1D">
      <w:pPr>
        <w:pStyle w:val="affffffffffff2"/>
        <w:spacing w:after="0"/>
        <w:ind w:firstLineChars="200" w:firstLine="420"/>
        <w:rPr>
          <w:rFonts w:ascii="宋体" w:hAnsi="宋体"/>
          <w:sz w:val="21"/>
          <w:lang w:eastAsia="zh-CN"/>
        </w:rPr>
      </w:pPr>
      <w:r w:rsidRPr="006D7F8E">
        <w:rPr>
          <w:rFonts w:ascii="宋体" w:hAnsi="宋体" w:hint="eastAsia"/>
          <w:sz w:val="21"/>
          <w:lang w:eastAsia="zh-CN"/>
        </w:rPr>
        <w:t>分别装在门扇的两面，</w:t>
      </w:r>
      <w:r w:rsidR="008C2B18" w:rsidRPr="004D77B8">
        <w:rPr>
          <w:rFonts w:ascii="宋体" w:hAnsi="宋体" w:hint="eastAsia"/>
          <w:sz w:val="21"/>
          <w:lang w:eastAsia="zh-CN"/>
        </w:rPr>
        <w:t>驱动</w:t>
      </w:r>
      <w:r w:rsidR="008C2B18" w:rsidRPr="008C2B18">
        <w:rPr>
          <w:rFonts w:ascii="宋体" w:hAnsi="宋体" w:hint="eastAsia"/>
          <w:sz w:val="21"/>
          <w:lang w:eastAsia="zh-CN"/>
        </w:rPr>
        <w:t>传动锁闭器、多点锁闭器</w:t>
      </w:r>
      <w:r w:rsidR="008C2B18">
        <w:rPr>
          <w:rFonts w:ascii="宋体" w:hAnsi="宋体" w:hint="eastAsia"/>
          <w:sz w:val="21"/>
          <w:lang w:eastAsia="zh-CN"/>
        </w:rPr>
        <w:t>，</w:t>
      </w:r>
      <w:r w:rsidRPr="004D77B8">
        <w:rPr>
          <w:rFonts w:ascii="宋体" w:hAnsi="宋体" w:hint="eastAsia"/>
          <w:sz w:val="21"/>
          <w:lang w:eastAsia="zh-CN"/>
        </w:rPr>
        <w:t>实现</w:t>
      </w:r>
      <w:r w:rsidR="008C2B18">
        <w:rPr>
          <w:rFonts w:ascii="宋体" w:hAnsi="宋体" w:hint="eastAsia"/>
          <w:sz w:val="21"/>
          <w:lang w:eastAsia="zh-CN"/>
        </w:rPr>
        <w:t>门扇启闭</w:t>
      </w:r>
      <w:r w:rsidRPr="004D77B8">
        <w:rPr>
          <w:rFonts w:ascii="宋体" w:hAnsi="宋体" w:hint="eastAsia"/>
          <w:sz w:val="21"/>
          <w:lang w:eastAsia="zh-CN"/>
        </w:rPr>
        <w:t>的</w:t>
      </w:r>
      <w:r w:rsidR="008C2B18">
        <w:rPr>
          <w:rFonts w:ascii="宋体" w:hAnsi="宋体" w:hint="eastAsia"/>
          <w:sz w:val="21"/>
          <w:lang w:eastAsia="zh-CN"/>
        </w:rPr>
        <w:t>一套组合操纵</w:t>
      </w:r>
      <w:r w:rsidR="00C210A4" w:rsidRPr="004D77B8">
        <w:rPr>
          <w:rFonts w:ascii="宋体" w:hAnsi="宋体" w:hint="eastAsia"/>
          <w:sz w:val="21"/>
          <w:lang w:eastAsia="zh-CN"/>
        </w:rPr>
        <w:t>装置</w:t>
      </w:r>
      <w:r w:rsidRPr="004D77B8">
        <w:rPr>
          <w:rFonts w:ascii="宋体" w:hAnsi="宋体" w:hint="eastAsia"/>
          <w:sz w:val="21"/>
          <w:lang w:eastAsia="zh-CN"/>
        </w:rPr>
        <w:t>。</w:t>
      </w:r>
    </w:p>
    <w:p w14:paraId="0BDB1CDB" w14:textId="77777777" w:rsidR="00FC61FA" w:rsidRPr="006D7F8E" w:rsidRDefault="00FC61FA" w:rsidP="002D5D1D">
      <w:pPr>
        <w:pStyle w:val="afffb"/>
        <w:spacing w:beforeLines="0" w:before="0" w:afterLines="0" w:after="0"/>
      </w:pPr>
      <w:bookmarkStart w:id="207" w:name="_Toc385855606"/>
      <w:bookmarkStart w:id="208" w:name="_Toc395702818"/>
      <w:bookmarkStart w:id="209" w:name="_Toc400700703"/>
      <w:bookmarkStart w:id="210" w:name="_Toc400700765"/>
      <w:bookmarkStart w:id="211" w:name="_Toc400700845"/>
      <w:bookmarkStart w:id="212" w:name="_Toc400700958"/>
      <w:bookmarkStart w:id="213" w:name="_Toc400701150"/>
      <w:bookmarkStart w:id="214" w:name="_Toc400701432"/>
      <w:bookmarkStart w:id="215" w:name="_Toc400701533"/>
      <w:bookmarkStart w:id="216" w:name="_Toc400711699"/>
      <w:bookmarkStart w:id="217" w:name="_Toc404341039"/>
      <w:bookmarkStart w:id="218" w:name="_Toc404350478"/>
      <w:bookmarkStart w:id="219" w:name="_Toc140766207"/>
      <w:bookmarkStart w:id="220" w:name="_Toc14661613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FEEC483" w14:textId="77777777" w:rsidR="00FC61FA" w:rsidRPr="006D7F8E" w:rsidRDefault="00FC61FA" w:rsidP="00FC61FA">
      <w:pPr>
        <w:pStyle w:val="af7"/>
        <w:numPr>
          <w:ilvl w:val="0"/>
          <w:numId w:val="0"/>
        </w:numPr>
        <w:spacing w:before="156" w:after="156"/>
        <w:ind w:firstLineChars="200" w:firstLine="420"/>
      </w:pPr>
      <w:bookmarkStart w:id="221" w:name="_Toc400700846"/>
      <w:bookmarkStart w:id="222" w:name="_Toc400700959"/>
      <w:bookmarkStart w:id="223" w:name="_Toc400701151"/>
      <w:bookmarkStart w:id="224" w:name="_Toc404341040"/>
      <w:r w:rsidRPr="006D7F8E">
        <w:rPr>
          <w:rFonts w:hint="eastAsia"/>
        </w:rPr>
        <w:t>单点锁闭器  single point locking gear</w:t>
      </w:r>
      <w:bookmarkEnd w:id="221"/>
      <w:bookmarkEnd w:id="222"/>
      <w:bookmarkEnd w:id="223"/>
      <w:bookmarkEnd w:id="224"/>
    </w:p>
    <w:p w14:paraId="35F5D651" w14:textId="77777777" w:rsidR="00FC61FA" w:rsidRPr="006D7F8E" w:rsidRDefault="00FC61FA" w:rsidP="00FC61FA">
      <w:pPr>
        <w:pStyle w:val="affffffffffff1"/>
      </w:pPr>
      <w:r w:rsidRPr="006D7F8E">
        <w:rPr>
          <w:rFonts w:hint="eastAsia"/>
        </w:rPr>
        <w:t>可控制推拉门窗单一位置锁闭的装置。</w:t>
      </w:r>
    </w:p>
    <w:p w14:paraId="332BBD84" w14:textId="77777777" w:rsidR="00FC61FA" w:rsidRPr="006D7F8E" w:rsidRDefault="00FC61FA" w:rsidP="002D5D1D">
      <w:pPr>
        <w:pStyle w:val="afffb"/>
        <w:spacing w:beforeLines="0" w:before="0" w:afterLines="0" w:after="0"/>
      </w:pPr>
      <w:bookmarkStart w:id="225" w:name="_Toc385855607"/>
      <w:bookmarkStart w:id="226" w:name="_Toc395702819"/>
      <w:bookmarkStart w:id="227" w:name="_Toc400700704"/>
      <w:bookmarkStart w:id="228" w:name="_Toc400700766"/>
      <w:bookmarkStart w:id="229" w:name="_Toc400700847"/>
      <w:bookmarkStart w:id="230" w:name="_Toc400700960"/>
      <w:bookmarkStart w:id="231" w:name="_Toc400701152"/>
      <w:bookmarkStart w:id="232" w:name="_Toc400701433"/>
      <w:bookmarkStart w:id="233" w:name="_Toc400701534"/>
      <w:bookmarkStart w:id="234" w:name="_Toc400711700"/>
      <w:bookmarkStart w:id="235" w:name="_Toc404341041"/>
      <w:bookmarkStart w:id="236" w:name="_Toc404350479"/>
      <w:bookmarkStart w:id="237" w:name="_Toc140766208"/>
      <w:bookmarkStart w:id="238" w:name="_Toc14661613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0122D7F" w14:textId="6B1F6693" w:rsidR="00FC61FA" w:rsidRPr="006D7F8E" w:rsidRDefault="00FC61FA" w:rsidP="00FC61FA">
      <w:pPr>
        <w:pStyle w:val="af7"/>
        <w:numPr>
          <w:ilvl w:val="0"/>
          <w:numId w:val="0"/>
        </w:numPr>
        <w:spacing w:before="156" w:after="156"/>
        <w:ind w:firstLineChars="200" w:firstLine="420"/>
      </w:pPr>
      <w:bookmarkStart w:id="239" w:name="_Toc400700848"/>
      <w:bookmarkStart w:id="240" w:name="_Toc400700961"/>
      <w:bookmarkStart w:id="241" w:name="_Toc400701153"/>
      <w:bookmarkStart w:id="242" w:name="_Toc404341042"/>
      <w:r w:rsidRPr="006D7F8E">
        <w:rPr>
          <w:rFonts w:hint="eastAsia"/>
        </w:rPr>
        <w:t>合页（铰链）</w:t>
      </w:r>
      <w:r w:rsidR="007026C8">
        <w:rPr>
          <w:rFonts w:hint="eastAsia"/>
        </w:rPr>
        <w:t xml:space="preserve"> </w:t>
      </w:r>
      <w:r w:rsidRPr="006D7F8E">
        <w:rPr>
          <w:rFonts w:hint="eastAsia"/>
        </w:rPr>
        <w:t>hinge</w:t>
      </w:r>
      <w:bookmarkEnd w:id="239"/>
      <w:bookmarkEnd w:id="240"/>
      <w:bookmarkEnd w:id="241"/>
      <w:bookmarkEnd w:id="242"/>
    </w:p>
    <w:p w14:paraId="57ED82A2" w14:textId="0569EBEA" w:rsidR="00234DF7" w:rsidRPr="00CC584F" w:rsidRDefault="00FC61FA" w:rsidP="00234DF7">
      <w:pPr>
        <w:pStyle w:val="affffffffffff1"/>
      </w:pPr>
      <w:r w:rsidRPr="00CC584F">
        <w:rPr>
          <w:rFonts w:hint="eastAsia"/>
        </w:rPr>
        <w:t>用于连接门窗框和门窗扇，支</w:t>
      </w:r>
      <w:r w:rsidR="00133986" w:rsidRPr="00CC584F">
        <w:rPr>
          <w:rFonts w:hint="eastAsia"/>
        </w:rPr>
        <w:t>承</w:t>
      </w:r>
      <w:r w:rsidRPr="00CC584F">
        <w:rPr>
          <w:rFonts w:hint="eastAsia"/>
        </w:rPr>
        <w:t>门窗扇，实现门窗扇向室内或室外产生旋转的装置。</w:t>
      </w:r>
    </w:p>
    <w:p w14:paraId="30B9CA49" w14:textId="77777777" w:rsidR="00FC61FA" w:rsidRPr="006D7F8E" w:rsidRDefault="00FC61FA" w:rsidP="002D5D1D">
      <w:pPr>
        <w:pStyle w:val="afffb"/>
        <w:spacing w:beforeLines="0" w:before="0" w:afterLines="0" w:after="0"/>
      </w:pPr>
      <w:bookmarkStart w:id="243" w:name="_Toc385855608"/>
      <w:bookmarkStart w:id="244" w:name="_Toc395702820"/>
      <w:bookmarkStart w:id="245" w:name="_Toc400700705"/>
      <w:bookmarkStart w:id="246" w:name="_Toc400700767"/>
      <w:bookmarkStart w:id="247" w:name="_Toc400700849"/>
      <w:bookmarkStart w:id="248" w:name="_Toc400700962"/>
      <w:bookmarkStart w:id="249" w:name="_Toc400701154"/>
      <w:bookmarkStart w:id="250" w:name="_Toc400701434"/>
      <w:bookmarkStart w:id="251" w:name="_Toc400701535"/>
      <w:bookmarkStart w:id="252" w:name="_Toc400711701"/>
      <w:bookmarkStart w:id="253" w:name="_Toc404341043"/>
      <w:bookmarkStart w:id="254" w:name="_Toc404350480"/>
      <w:bookmarkStart w:id="255" w:name="_Toc140766209"/>
      <w:bookmarkStart w:id="256" w:name="_Toc14661613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62921A39" w14:textId="77777777" w:rsidR="00FC61FA" w:rsidRPr="006D7F8E" w:rsidRDefault="00FC61FA" w:rsidP="00FC61FA">
      <w:pPr>
        <w:pStyle w:val="af7"/>
        <w:numPr>
          <w:ilvl w:val="0"/>
          <w:numId w:val="0"/>
        </w:numPr>
        <w:spacing w:before="156" w:after="156"/>
        <w:ind w:firstLineChars="200" w:firstLine="420"/>
        <w:rPr>
          <w:rFonts w:hAnsi="宋体"/>
        </w:rPr>
      </w:pPr>
      <w:bookmarkStart w:id="257" w:name="_Toc400700850"/>
      <w:bookmarkStart w:id="258" w:name="_Toc400700963"/>
      <w:bookmarkStart w:id="259" w:name="_Toc400701155"/>
      <w:bookmarkStart w:id="260" w:name="_Toc404341044"/>
      <w:proofErr w:type="gramStart"/>
      <w:r w:rsidRPr="006D7F8E">
        <w:rPr>
          <w:rFonts w:hAnsi="宋体" w:hint="eastAsia"/>
        </w:rPr>
        <w:t>滑撑</w:t>
      </w:r>
      <w:proofErr w:type="gramEnd"/>
      <w:r w:rsidRPr="006D7F8E">
        <w:rPr>
          <w:rFonts w:hAnsi="宋体" w:hint="eastAsia"/>
        </w:rPr>
        <w:t xml:space="preserve">  </w:t>
      </w:r>
      <w:r w:rsidRPr="006D7F8E">
        <w:rPr>
          <w:rFonts w:hint="eastAsia"/>
        </w:rPr>
        <w:t>friction hinge</w:t>
      </w:r>
      <w:bookmarkEnd w:id="257"/>
      <w:bookmarkEnd w:id="258"/>
      <w:bookmarkEnd w:id="259"/>
      <w:bookmarkEnd w:id="260"/>
    </w:p>
    <w:p w14:paraId="1FB7E9B8" w14:textId="47D9A9B6" w:rsidR="002A4628" w:rsidRPr="006D7F8E" w:rsidRDefault="00FC61FA" w:rsidP="002A4628">
      <w:pPr>
        <w:pStyle w:val="affffffffffff1"/>
        <w:rPr>
          <w:rFonts w:hAnsi="宋体"/>
        </w:rPr>
      </w:pPr>
      <w:r w:rsidRPr="006D7F8E">
        <w:rPr>
          <w:rFonts w:hAnsi="宋体" w:hint="eastAsia"/>
        </w:rPr>
        <w:t>用于连接窗框和窗扇，支承窗扇，实现向室外产生旋转并同时平移开启的多杆件装置。</w:t>
      </w:r>
    </w:p>
    <w:p w14:paraId="4B6D3391" w14:textId="45B5ADA5" w:rsidR="00FC61FA" w:rsidRPr="006D7F8E" w:rsidRDefault="00FC61FA" w:rsidP="007E0ED0">
      <w:pPr>
        <w:pStyle w:val="afffb"/>
        <w:spacing w:before="156" w:after="156"/>
      </w:pPr>
      <w:bookmarkStart w:id="261" w:name="_Toc140766210"/>
      <w:bookmarkStart w:id="262" w:name="_Toc385855609"/>
      <w:bookmarkStart w:id="263" w:name="_Toc395702821"/>
      <w:bookmarkStart w:id="264" w:name="_Toc400700706"/>
      <w:bookmarkStart w:id="265" w:name="_Toc400700768"/>
      <w:bookmarkStart w:id="266" w:name="_Toc400700851"/>
      <w:bookmarkStart w:id="267" w:name="_Toc400700964"/>
      <w:bookmarkStart w:id="268" w:name="_Toc400701156"/>
      <w:bookmarkStart w:id="269" w:name="_Toc400701435"/>
      <w:bookmarkStart w:id="270" w:name="_Toc400701536"/>
      <w:bookmarkStart w:id="271" w:name="_Toc400711702"/>
      <w:bookmarkStart w:id="272" w:name="_Toc404341045"/>
      <w:bookmarkStart w:id="273" w:name="_Toc404350481"/>
      <w:bookmarkStart w:id="274" w:name="_Toc140766211"/>
      <w:bookmarkStart w:id="275" w:name="_Toc146616135"/>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37602854" w14:textId="449028AA" w:rsidR="00FC61FA" w:rsidRPr="006D7F8E" w:rsidRDefault="00FC61FA" w:rsidP="00FC61FA">
      <w:pPr>
        <w:pStyle w:val="af7"/>
        <w:numPr>
          <w:ilvl w:val="0"/>
          <w:numId w:val="0"/>
        </w:numPr>
        <w:spacing w:before="156" w:after="156"/>
        <w:ind w:firstLineChars="200" w:firstLine="420"/>
        <w:rPr>
          <w:rFonts w:hAnsi="宋体"/>
        </w:rPr>
      </w:pPr>
      <w:bookmarkStart w:id="276" w:name="_Toc400700852"/>
      <w:bookmarkStart w:id="277" w:name="_Toc400700965"/>
      <w:bookmarkStart w:id="278" w:name="_Toc400701157"/>
      <w:bookmarkStart w:id="279" w:name="_Toc404341046"/>
      <w:r w:rsidRPr="006D7F8E">
        <w:rPr>
          <w:rFonts w:hAnsi="宋体" w:hint="eastAsia"/>
        </w:rPr>
        <w:t xml:space="preserve">滑轮 </w:t>
      </w:r>
      <w:r w:rsidR="00532ADC">
        <w:rPr>
          <w:rFonts w:hAnsi="宋体"/>
        </w:rPr>
        <w:t xml:space="preserve"> </w:t>
      </w:r>
      <w:r w:rsidRPr="006D7F8E">
        <w:rPr>
          <w:rFonts w:hint="eastAsia"/>
        </w:rPr>
        <w:t>roller</w:t>
      </w:r>
      <w:bookmarkEnd w:id="276"/>
      <w:bookmarkEnd w:id="277"/>
      <w:bookmarkEnd w:id="278"/>
      <w:bookmarkEnd w:id="279"/>
    </w:p>
    <w:p w14:paraId="7EF7F282" w14:textId="10321D34" w:rsidR="00FC61FA" w:rsidRPr="006D7F8E" w:rsidRDefault="00FC61FA" w:rsidP="00FC61FA">
      <w:pPr>
        <w:pStyle w:val="affffffffffff1"/>
      </w:pPr>
      <w:r w:rsidRPr="00CC584F">
        <w:rPr>
          <w:rFonts w:hAnsi="宋体" w:hint="eastAsia"/>
        </w:rPr>
        <w:t>承受门窗扇重量</w:t>
      </w:r>
      <w:r w:rsidRPr="006D7F8E">
        <w:rPr>
          <w:rFonts w:hAnsi="宋体" w:hint="eastAsia"/>
        </w:rPr>
        <w:t>，并能在外力的作用下，通过滚动使门窗扇沿轨道往复运动的装置。</w:t>
      </w:r>
    </w:p>
    <w:p w14:paraId="091F56D2" w14:textId="77777777" w:rsidR="00FC61FA" w:rsidRPr="006D7F8E" w:rsidRDefault="00FC61FA" w:rsidP="002D5D1D">
      <w:pPr>
        <w:pStyle w:val="afffb"/>
        <w:spacing w:beforeLines="0" w:before="0" w:afterLines="0" w:after="0"/>
      </w:pPr>
      <w:bookmarkStart w:id="280" w:name="_Toc385855610"/>
      <w:bookmarkStart w:id="281" w:name="_Toc395702822"/>
      <w:bookmarkStart w:id="282" w:name="_Toc400700707"/>
      <w:bookmarkStart w:id="283" w:name="_Toc400700769"/>
      <w:bookmarkStart w:id="284" w:name="_Toc400700853"/>
      <w:bookmarkStart w:id="285" w:name="_Toc400700966"/>
      <w:bookmarkStart w:id="286" w:name="_Toc400701158"/>
      <w:bookmarkStart w:id="287" w:name="_Toc400701436"/>
      <w:bookmarkStart w:id="288" w:name="_Toc400701537"/>
      <w:bookmarkStart w:id="289" w:name="_Toc400711703"/>
      <w:bookmarkStart w:id="290" w:name="_Toc404341047"/>
      <w:bookmarkStart w:id="291" w:name="_Toc404350482"/>
      <w:bookmarkStart w:id="292" w:name="_Toc140766212"/>
      <w:bookmarkStart w:id="293" w:name="_Toc14661613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125277DB" w14:textId="77777777" w:rsidR="00FC61FA" w:rsidRPr="002D5D1D" w:rsidRDefault="00FC61FA" w:rsidP="002D5D1D">
      <w:pPr>
        <w:pStyle w:val="af7"/>
        <w:numPr>
          <w:ilvl w:val="0"/>
          <w:numId w:val="0"/>
        </w:numPr>
        <w:spacing w:before="156" w:after="156"/>
        <w:ind w:firstLineChars="200" w:firstLine="420"/>
        <w:rPr>
          <w:rFonts w:hAnsi="宋体"/>
        </w:rPr>
      </w:pPr>
      <w:r w:rsidRPr="002D5D1D">
        <w:rPr>
          <w:rFonts w:hAnsi="宋体" w:hint="eastAsia"/>
        </w:rPr>
        <w:t xml:space="preserve">传动锁闭器  </w:t>
      </w:r>
      <w:proofErr w:type="spellStart"/>
      <w:r w:rsidRPr="002D5D1D">
        <w:rPr>
          <w:rFonts w:hAnsi="宋体"/>
        </w:rPr>
        <w:t>espagnolette</w:t>
      </w:r>
      <w:proofErr w:type="spellEnd"/>
      <w:r w:rsidRPr="002D5D1D">
        <w:rPr>
          <w:rFonts w:hAnsi="宋体"/>
        </w:rPr>
        <w:t xml:space="preserve"> gear</w:t>
      </w:r>
    </w:p>
    <w:p w14:paraId="00CCBD91" w14:textId="2E688794" w:rsidR="00FC61FA" w:rsidRPr="00CC584F" w:rsidRDefault="00FC61FA" w:rsidP="00FC61FA">
      <w:pPr>
        <w:pStyle w:val="affffffffffff1"/>
      </w:pPr>
      <w:r w:rsidRPr="00CC584F">
        <w:rPr>
          <w:rFonts w:hint="eastAsia"/>
        </w:rPr>
        <w:t>具有传动功能，可</w:t>
      </w:r>
      <w:r w:rsidR="00715527" w:rsidRPr="00CC584F">
        <w:rPr>
          <w:rFonts w:hint="eastAsia"/>
        </w:rPr>
        <w:t>实现</w:t>
      </w:r>
      <w:r w:rsidRPr="00CC584F">
        <w:rPr>
          <w:rFonts w:hint="eastAsia"/>
        </w:rPr>
        <w:t>平开门窗、上悬窗、下悬窗</w:t>
      </w:r>
      <w:r w:rsidR="00715527" w:rsidRPr="00CC584F">
        <w:rPr>
          <w:rFonts w:hint="eastAsia"/>
        </w:rPr>
        <w:t>等门窗</w:t>
      </w:r>
      <w:r w:rsidRPr="00CC584F">
        <w:rPr>
          <w:rFonts w:hint="eastAsia"/>
        </w:rPr>
        <w:t>多</w:t>
      </w:r>
      <w:r w:rsidR="00715527" w:rsidRPr="00CC584F">
        <w:rPr>
          <w:rFonts w:hint="eastAsia"/>
        </w:rPr>
        <w:t>个位置</w:t>
      </w:r>
      <w:r w:rsidRPr="00CC584F">
        <w:rPr>
          <w:rFonts w:hint="eastAsia"/>
        </w:rPr>
        <w:t>锁闭和开启的装置。</w:t>
      </w:r>
    </w:p>
    <w:p w14:paraId="49910F35" w14:textId="77777777" w:rsidR="00FC61FA" w:rsidRPr="006D7F8E" w:rsidRDefault="00FC61FA" w:rsidP="002D5D1D">
      <w:pPr>
        <w:pStyle w:val="afffb"/>
        <w:spacing w:beforeLines="0" w:before="0" w:afterLines="0" w:after="0"/>
      </w:pPr>
      <w:bookmarkStart w:id="294" w:name="_Toc385855611"/>
      <w:bookmarkStart w:id="295" w:name="_Toc395702823"/>
      <w:bookmarkStart w:id="296" w:name="_Toc400700708"/>
      <w:bookmarkStart w:id="297" w:name="_Toc400700770"/>
      <w:bookmarkStart w:id="298" w:name="_Toc400700854"/>
      <w:bookmarkStart w:id="299" w:name="_Toc400700967"/>
      <w:bookmarkStart w:id="300" w:name="_Toc400701159"/>
      <w:bookmarkStart w:id="301" w:name="_Toc400701437"/>
      <w:bookmarkStart w:id="302" w:name="_Toc400701538"/>
      <w:bookmarkStart w:id="303" w:name="_Toc400711704"/>
      <w:bookmarkStart w:id="304" w:name="_Toc404341048"/>
      <w:bookmarkStart w:id="305" w:name="_Toc404350483"/>
      <w:bookmarkStart w:id="306" w:name="_Toc140766213"/>
      <w:bookmarkStart w:id="307" w:name="_Toc146616137"/>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5D01528C" w14:textId="3302E5A6" w:rsidR="00FC61FA" w:rsidRPr="006D7F8E" w:rsidRDefault="00FC61FA" w:rsidP="00FC61FA">
      <w:pPr>
        <w:pStyle w:val="af7"/>
        <w:numPr>
          <w:ilvl w:val="0"/>
          <w:numId w:val="0"/>
        </w:numPr>
        <w:spacing w:before="156" w:after="156"/>
        <w:ind w:firstLineChars="200" w:firstLine="420"/>
      </w:pPr>
      <w:bookmarkStart w:id="308" w:name="_Toc400700855"/>
      <w:bookmarkStart w:id="309" w:name="_Toc400700968"/>
      <w:bookmarkStart w:id="310" w:name="_Toc400701160"/>
      <w:bookmarkStart w:id="311" w:name="_Toc404341049"/>
      <w:r w:rsidRPr="006D7F8E">
        <w:rPr>
          <w:rFonts w:hint="eastAsia"/>
        </w:rPr>
        <w:t>多点锁闭器</w:t>
      </w:r>
      <w:r w:rsidRPr="006D7F8E">
        <w:t xml:space="preserve"> </w:t>
      </w:r>
      <w:r w:rsidR="00532ADC">
        <w:t xml:space="preserve"> </w:t>
      </w:r>
      <w:r w:rsidRPr="006D7F8E">
        <w:rPr>
          <w:rFonts w:hint="eastAsia"/>
        </w:rPr>
        <w:t>multipoint locking gear</w:t>
      </w:r>
      <w:bookmarkEnd w:id="308"/>
      <w:bookmarkEnd w:id="309"/>
      <w:bookmarkEnd w:id="310"/>
      <w:bookmarkEnd w:id="311"/>
    </w:p>
    <w:p w14:paraId="16C8B88D" w14:textId="352C8F12" w:rsidR="00FC61FA" w:rsidRPr="006D7F8E" w:rsidRDefault="00FC61FA" w:rsidP="00FC61FA">
      <w:pPr>
        <w:pStyle w:val="affffffffffff1"/>
      </w:pPr>
      <w:r w:rsidRPr="006D7F8E">
        <w:rPr>
          <w:rFonts w:hint="eastAsia"/>
        </w:rPr>
        <w:t>具有传动功能，可</w:t>
      </w:r>
      <w:r w:rsidR="00715527">
        <w:rPr>
          <w:rFonts w:hint="eastAsia"/>
        </w:rPr>
        <w:t>实现</w:t>
      </w:r>
      <w:r w:rsidRPr="006D7F8E">
        <w:rPr>
          <w:rFonts w:hint="eastAsia"/>
        </w:rPr>
        <w:t>推拉门窗多个位置锁闭和开启</w:t>
      </w:r>
      <w:r w:rsidRPr="00CC584F">
        <w:rPr>
          <w:rFonts w:hint="eastAsia"/>
        </w:rPr>
        <w:t>的装置</w:t>
      </w:r>
      <w:r w:rsidRPr="006D7F8E">
        <w:rPr>
          <w:rFonts w:hint="eastAsia"/>
        </w:rPr>
        <w:t>。</w:t>
      </w:r>
    </w:p>
    <w:p w14:paraId="2D5CBE15" w14:textId="77777777" w:rsidR="00FC61FA" w:rsidRPr="006D7F8E" w:rsidRDefault="00FC61FA" w:rsidP="002D5D1D">
      <w:pPr>
        <w:pStyle w:val="afffb"/>
        <w:spacing w:beforeLines="0" w:before="0" w:afterLines="0" w:after="0"/>
      </w:pPr>
      <w:bookmarkStart w:id="312" w:name="_Toc385855612"/>
      <w:bookmarkStart w:id="313" w:name="_Toc395702824"/>
      <w:bookmarkStart w:id="314" w:name="_Toc400700709"/>
      <w:bookmarkStart w:id="315" w:name="_Toc400700771"/>
      <w:bookmarkStart w:id="316" w:name="_Toc400700856"/>
      <w:bookmarkStart w:id="317" w:name="_Toc400700969"/>
      <w:bookmarkStart w:id="318" w:name="_Toc400701161"/>
      <w:bookmarkStart w:id="319" w:name="_Toc400701438"/>
      <w:bookmarkStart w:id="320" w:name="_Toc400701539"/>
      <w:bookmarkStart w:id="321" w:name="_Toc400711705"/>
      <w:bookmarkStart w:id="322" w:name="_Toc404341050"/>
      <w:bookmarkStart w:id="323" w:name="_Toc404350484"/>
      <w:bookmarkStart w:id="324" w:name="_Toc140766214"/>
      <w:bookmarkStart w:id="325" w:name="_Toc14661613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9F502B2" w14:textId="69CD5C90" w:rsidR="00FC61FA" w:rsidRDefault="00FC61FA" w:rsidP="00FC61FA">
      <w:pPr>
        <w:pStyle w:val="af7"/>
        <w:numPr>
          <w:ilvl w:val="0"/>
          <w:numId w:val="0"/>
        </w:numPr>
        <w:spacing w:before="156" w:after="156"/>
        <w:ind w:firstLineChars="200" w:firstLine="420"/>
      </w:pPr>
      <w:bookmarkStart w:id="326" w:name="_Toc400700857"/>
      <w:bookmarkStart w:id="327" w:name="_Toc400700970"/>
      <w:bookmarkStart w:id="328" w:name="_Toc400701162"/>
      <w:bookmarkStart w:id="329" w:name="_Toc404341051"/>
      <w:r w:rsidRPr="006D7F8E">
        <w:rPr>
          <w:rFonts w:hint="eastAsia"/>
        </w:rPr>
        <w:t xml:space="preserve">插销 </w:t>
      </w:r>
      <w:r w:rsidR="00532ADC">
        <w:t xml:space="preserve"> </w:t>
      </w:r>
      <w:r w:rsidRPr="006D7F8E">
        <w:rPr>
          <w:rFonts w:hint="eastAsia"/>
        </w:rPr>
        <w:t>shoot bolt</w:t>
      </w:r>
      <w:bookmarkEnd w:id="326"/>
      <w:bookmarkEnd w:id="327"/>
      <w:bookmarkEnd w:id="328"/>
      <w:bookmarkEnd w:id="329"/>
    </w:p>
    <w:p w14:paraId="0AB36CC0" w14:textId="20FBD633" w:rsidR="00825423" w:rsidRPr="00825423" w:rsidRDefault="00825423" w:rsidP="00825423">
      <w:pPr>
        <w:pStyle w:val="affffffffffff1"/>
      </w:pPr>
      <w:r w:rsidRPr="006D7F8E">
        <w:rPr>
          <w:rFonts w:hint="eastAsia"/>
        </w:rPr>
        <w:t>实现对门窗扇定位、锁闭功能的装置。</w:t>
      </w:r>
    </w:p>
    <w:p w14:paraId="1B6460E1" w14:textId="77777777" w:rsidR="00317B8B" w:rsidRPr="006D7F8E" w:rsidRDefault="00317B8B" w:rsidP="002D5D1D">
      <w:pPr>
        <w:pStyle w:val="afffb"/>
        <w:spacing w:beforeLines="0" w:before="0" w:afterLines="0" w:after="0"/>
      </w:pPr>
      <w:bookmarkStart w:id="330" w:name="_Toc140766215"/>
      <w:bookmarkStart w:id="331" w:name="_Toc146616139"/>
      <w:bookmarkEnd w:id="330"/>
      <w:bookmarkEnd w:id="331"/>
    </w:p>
    <w:p w14:paraId="5C51ED03" w14:textId="69F8B89B" w:rsidR="00FC61FA" w:rsidRPr="006D7F8E" w:rsidRDefault="00FC61FA" w:rsidP="00FC61FA">
      <w:pPr>
        <w:pStyle w:val="af7"/>
        <w:numPr>
          <w:ilvl w:val="0"/>
          <w:numId w:val="0"/>
        </w:numPr>
        <w:spacing w:before="156" w:after="156"/>
        <w:ind w:firstLineChars="200" w:firstLine="420"/>
      </w:pPr>
      <w:bookmarkStart w:id="332" w:name="_Toc400700859"/>
      <w:bookmarkStart w:id="333" w:name="_Toc400700972"/>
      <w:bookmarkStart w:id="334" w:name="_Toc400701164"/>
      <w:bookmarkStart w:id="335" w:name="_Toc404341053"/>
      <w:proofErr w:type="gramStart"/>
      <w:r w:rsidRPr="006D7F8E">
        <w:rPr>
          <w:rFonts w:hint="eastAsia"/>
        </w:rPr>
        <w:t>撑挡</w:t>
      </w:r>
      <w:proofErr w:type="gramEnd"/>
      <w:r w:rsidRPr="006D7F8E">
        <w:rPr>
          <w:rFonts w:hint="eastAsia"/>
        </w:rPr>
        <w:t xml:space="preserve">  stay arm</w:t>
      </w:r>
      <w:bookmarkEnd w:id="332"/>
      <w:bookmarkEnd w:id="333"/>
      <w:bookmarkEnd w:id="334"/>
      <w:bookmarkEnd w:id="335"/>
    </w:p>
    <w:p w14:paraId="4DFE798F" w14:textId="19662CE4" w:rsidR="00FC61FA" w:rsidRDefault="00FC61FA" w:rsidP="00FC61FA">
      <w:pPr>
        <w:pStyle w:val="affffffffffff1"/>
      </w:pPr>
      <w:r w:rsidRPr="006D7F8E">
        <w:rPr>
          <w:rFonts w:hint="eastAsia"/>
        </w:rPr>
        <w:t>限制活动扇开启角度的装置。</w:t>
      </w:r>
    </w:p>
    <w:p w14:paraId="387F14C8" w14:textId="77777777" w:rsidR="00CC584F" w:rsidRPr="006D7F8E" w:rsidRDefault="00CC584F" w:rsidP="002D5D1D">
      <w:pPr>
        <w:pStyle w:val="afffb"/>
        <w:spacing w:beforeLines="0" w:before="0" w:afterLines="0" w:after="0"/>
      </w:pPr>
      <w:bookmarkStart w:id="336" w:name="_Toc146616140"/>
      <w:bookmarkEnd w:id="336"/>
    </w:p>
    <w:p w14:paraId="7E4D210F" w14:textId="77777777" w:rsidR="00CC584F" w:rsidRPr="006D7F8E" w:rsidRDefault="00CC584F" w:rsidP="00CC584F">
      <w:pPr>
        <w:pStyle w:val="af7"/>
        <w:numPr>
          <w:ilvl w:val="0"/>
          <w:numId w:val="0"/>
        </w:numPr>
        <w:spacing w:before="156" w:after="156"/>
        <w:ind w:firstLineChars="200" w:firstLine="420"/>
        <w:rPr>
          <w:rFonts w:hAnsi="宋体"/>
        </w:rPr>
      </w:pPr>
      <w:proofErr w:type="gramStart"/>
      <w:r w:rsidRPr="006D7F8E">
        <w:rPr>
          <w:rFonts w:hAnsi="宋体" w:hint="eastAsia"/>
        </w:rPr>
        <w:t>平推窗滑撑</w:t>
      </w:r>
      <w:proofErr w:type="gramEnd"/>
      <w:r w:rsidRPr="006D7F8E">
        <w:rPr>
          <w:rFonts w:hAnsi="宋体" w:hint="eastAsia"/>
        </w:rPr>
        <w:t xml:space="preserve">  </w:t>
      </w:r>
      <w:r w:rsidRPr="006D7F8E">
        <w:rPr>
          <w:rFonts w:hint="eastAsia"/>
        </w:rPr>
        <w:t>parallel</w:t>
      </w:r>
      <w:r w:rsidRPr="006D7F8E">
        <w:t xml:space="preserve"> </w:t>
      </w:r>
      <w:r w:rsidRPr="006D7F8E">
        <w:rPr>
          <w:rFonts w:hint="eastAsia"/>
        </w:rPr>
        <w:t>hinge</w:t>
      </w:r>
    </w:p>
    <w:p w14:paraId="6FFA2592" w14:textId="77777777" w:rsidR="00CC584F" w:rsidRPr="006D7F8E" w:rsidRDefault="00CC584F" w:rsidP="00CC584F">
      <w:pPr>
        <w:pStyle w:val="affffffffffff1"/>
        <w:rPr>
          <w:rFonts w:hAnsi="宋体"/>
        </w:rPr>
      </w:pPr>
      <w:r w:rsidRPr="006D7F8E">
        <w:rPr>
          <w:rFonts w:hAnsi="宋体" w:hint="eastAsia"/>
        </w:rPr>
        <w:t>用于连接平推窗窗框和窗扇，支承窗扇，实现窗扇向窗平面法线方向产生平移开启的多杆件装置。</w:t>
      </w:r>
    </w:p>
    <w:p w14:paraId="211AAF1E" w14:textId="77777777" w:rsidR="00572F02" w:rsidRPr="001238FC" w:rsidRDefault="00572F02" w:rsidP="002D5D1D">
      <w:pPr>
        <w:pStyle w:val="afffb"/>
        <w:spacing w:beforeLines="0" w:before="0" w:afterLines="0" w:after="0"/>
      </w:pPr>
      <w:bookmarkStart w:id="337" w:name="_Toc146616141"/>
      <w:bookmarkEnd w:id="337"/>
    </w:p>
    <w:p w14:paraId="17BCD2B7" w14:textId="77777777" w:rsidR="00572F02" w:rsidRPr="002D5D1D" w:rsidRDefault="00572F02" w:rsidP="002D5D1D">
      <w:pPr>
        <w:pStyle w:val="af7"/>
        <w:numPr>
          <w:ilvl w:val="0"/>
          <w:numId w:val="0"/>
        </w:numPr>
        <w:spacing w:before="156" w:after="156"/>
        <w:ind w:firstLineChars="200" w:firstLine="420"/>
        <w:rPr>
          <w:rFonts w:hAnsi="宋体"/>
        </w:rPr>
      </w:pPr>
      <w:bookmarkStart w:id="338" w:name="_Toc140766220"/>
      <w:r w:rsidRPr="002D5D1D">
        <w:rPr>
          <w:rFonts w:hAnsi="宋体" w:hint="eastAsia"/>
        </w:rPr>
        <w:t xml:space="preserve">开窗器 </w:t>
      </w:r>
      <w:r w:rsidRPr="002D5D1D">
        <w:rPr>
          <w:rFonts w:hAnsi="宋体"/>
        </w:rPr>
        <w:t xml:space="preserve"> window opener</w:t>
      </w:r>
      <w:bookmarkEnd w:id="338"/>
    </w:p>
    <w:p w14:paraId="728A57AD" w14:textId="6AAA6D28" w:rsidR="00254ED2" w:rsidRPr="001238FC" w:rsidRDefault="00254ED2" w:rsidP="00572F02">
      <w:pPr>
        <w:pStyle w:val="affffffffffff1"/>
      </w:pPr>
      <w:bookmarkStart w:id="339" w:name="_Toc385855614"/>
      <w:bookmarkStart w:id="340" w:name="_Toc395702826"/>
      <w:bookmarkStart w:id="341" w:name="_Toc400700711"/>
      <w:bookmarkStart w:id="342" w:name="_Toc400700773"/>
      <w:bookmarkStart w:id="343" w:name="_Toc400700860"/>
      <w:bookmarkStart w:id="344" w:name="_Toc400700973"/>
      <w:bookmarkStart w:id="345" w:name="_Toc400701165"/>
      <w:bookmarkStart w:id="346" w:name="_Toc400701440"/>
      <w:bookmarkStart w:id="347" w:name="_Toc400701541"/>
      <w:bookmarkStart w:id="348" w:name="_Toc400711707"/>
      <w:bookmarkStart w:id="349" w:name="_Toc404341054"/>
      <w:bookmarkStart w:id="350" w:name="_Toc404350486"/>
      <w:bookmarkEnd w:id="339"/>
      <w:bookmarkEnd w:id="340"/>
      <w:bookmarkEnd w:id="341"/>
      <w:bookmarkEnd w:id="342"/>
      <w:bookmarkEnd w:id="343"/>
      <w:bookmarkEnd w:id="344"/>
      <w:bookmarkEnd w:id="345"/>
      <w:bookmarkEnd w:id="346"/>
      <w:bookmarkEnd w:id="347"/>
      <w:bookmarkEnd w:id="348"/>
      <w:bookmarkEnd w:id="349"/>
      <w:bookmarkEnd w:id="350"/>
      <w:r w:rsidRPr="001238FC">
        <w:rPr>
          <w:rFonts w:hint="eastAsia"/>
        </w:rPr>
        <w:t>由机械传动部件与电控部件共同实现或由机械传动部件单独实现窗启闭的装置。</w:t>
      </w:r>
    </w:p>
    <w:p w14:paraId="265905CA" w14:textId="77777777" w:rsidR="00572F02" w:rsidRPr="006D7F8E" w:rsidRDefault="00572F02" w:rsidP="002D5D1D">
      <w:pPr>
        <w:pStyle w:val="afffb"/>
        <w:spacing w:beforeLines="0" w:before="0" w:afterLines="0" w:after="0"/>
      </w:pPr>
      <w:bookmarkStart w:id="351" w:name="_Toc140766221"/>
      <w:bookmarkStart w:id="352" w:name="_Toc146616142"/>
      <w:bookmarkEnd w:id="351"/>
      <w:bookmarkEnd w:id="352"/>
    </w:p>
    <w:p w14:paraId="403FDA91" w14:textId="03440AA1" w:rsidR="00572F02" w:rsidRPr="000918B7" w:rsidRDefault="00572F02" w:rsidP="000918B7">
      <w:pPr>
        <w:pStyle w:val="af7"/>
        <w:numPr>
          <w:ilvl w:val="0"/>
          <w:numId w:val="0"/>
        </w:numPr>
        <w:spacing w:before="156" w:after="156"/>
        <w:ind w:firstLineChars="200" w:firstLine="420"/>
        <w:rPr>
          <w:rFonts w:hAnsi="宋体"/>
        </w:rPr>
      </w:pPr>
      <w:r w:rsidRPr="000918B7">
        <w:rPr>
          <w:rFonts w:hAnsi="宋体" w:hint="eastAsia"/>
        </w:rPr>
        <w:t>拉手</w:t>
      </w:r>
      <w:r w:rsidR="00B90175" w:rsidRPr="000918B7">
        <w:rPr>
          <w:rFonts w:hAnsi="宋体" w:hint="eastAsia"/>
        </w:rPr>
        <w:t xml:space="preserve"> </w:t>
      </w:r>
      <w:r w:rsidR="00B90175" w:rsidRPr="000918B7">
        <w:rPr>
          <w:rFonts w:hAnsi="宋体"/>
        </w:rPr>
        <w:t xml:space="preserve"> </w:t>
      </w:r>
      <w:r w:rsidR="00B90175" w:rsidRPr="000918B7">
        <w:rPr>
          <w:rFonts w:hAnsi="宋体" w:hint="eastAsia"/>
        </w:rPr>
        <w:t>pull handle</w:t>
      </w:r>
    </w:p>
    <w:p w14:paraId="717109BB" w14:textId="79630515" w:rsidR="001238FC" w:rsidRPr="002D5D1D" w:rsidRDefault="00572F02" w:rsidP="002D5D1D">
      <w:pPr>
        <w:pStyle w:val="affffffffffff1"/>
      </w:pPr>
      <w:r w:rsidRPr="002D5D1D">
        <w:rPr>
          <w:rFonts w:hint="eastAsia"/>
        </w:rPr>
        <w:t>通过抓握，推</w:t>
      </w:r>
      <w:r w:rsidR="000918B7" w:rsidRPr="002D5D1D">
        <w:rPr>
          <w:rFonts w:hint="eastAsia"/>
        </w:rPr>
        <w:t>、</w:t>
      </w:r>
      <w:r w:rsidRPr="002D5D1D">
        <w:rPr>
          <w:rFonts w:hint="eastAsia"/>
        </w:rPr>
        <w:t>拉门扇沿启闭方向运动的</w:t>
      </w:r>
      <w:r w:rsidR="00706367" w:rsidRPr="002D5D1D">
        <w:rPr>
          <w:rFonts w:hint="eastAsia"/>
        </w:rPr>
        <w:t>装置</w:t>
      </w:r>
      <w:r w:rsidRPr="002D5D1D">
        <w:rPr>
          <w:rFonts w:hint="eastAsia"/>
        </w:rPr>
        <w:t>。</w:t>
      </w:r>
    </w:p>
    <w:p w14:paraId="12EEF534" w14:textId="77777777" w:rsidR="00825423" w:rsidRPr="00825423" w:rsidRDefault="00825423" w:rsidP="002D5D1D">
      <w:pPr>
        <w:pStyle w:val="afffb"/>
        <w:spacing w:beforeLines="0" w:before="0" w:afterLines="0" w:after="0"/>
      </w:pPr>
      <w:bookmarkStart w:id="353" w:name="_Toc146616143"/>
      <w:bookmarkEnd w:id="353"/>
    </w:p>
    <w:p w14:paraId="6CB0D1C0" w14:textId="52ADD27E" w:rsidR="00572F02" w:rsidRPr="002D5D1D" w:rsidRDefault="00572F02" w:rsidP="002D5D1D">
      <w:pPr>
        <w:pStyle w:val="af7"/>
        <w:numPr>
          <w:ilvl w:val="0"/>
          <w:numId w:val="0"/>
        </w:numPr>
        <w:spacing w:before="156" w:after="156"/>
        <w:ind w:firstLineChars="200" w:firstLine="420"/>
        <w:rPr>
          <w:rFonts w:hAnsi="宋体"/>
        </w:rPr>
      </w:pPr>
      <w:r w:rsidRPr="002D5D1D">
        <w:rPr>
          <w:rFonts w:hAnsi="宋体" w:hint="eastAsia"/>
        </w:rPr>
        <w:t>玻璃</w:t>
      </w:r>
      <w:r w:rsidR="00706367" w:rsidRPr="002D5D1D">
        <w:rPr>
          <w:rFonts w:hAnsi="宋体" w:hint="eastAsia"/>
        </w:rPr>
        <w:t>门</w:t>
      </w:r>
      <w:r w:rsidRPr="002D5D1D">
        <w:rPr>
          <w:rFonts w:hAnsi="宋体" w:hint="eastAsia"/>
        </w:rPr>
        <w:t>铰链</w:t>
      </w:r>
      <w:r w:rsidR="000918B7" w:rsidRPr="002D5D1D">
        <w:rPr>
          <w:rFonts w:hAnsi="宋体"/>
        </w:rPr>
        <w:t xml:space="preserve">  glass door hinge</w:t>
      </w:r>
    </w:p>
    <w:p w14:paraId="0B24F609" w14:textId="07A016CA" w:rsidR="001238FC" w:rsidRPr="002D5D1D" w:rsidRDefault="00706367" w:rsidP="002D5D1D">
      <w:pPr>
        <w:pStyle w:val="affffffffffff1"/>
      </w:pPr>
      <w:r w:rsidRPr="002D5D1D">
        <w:rPr>
          <w:rFonts w:hint="eastAsia"/>
        </w:rPr>
        <w:t>连接玻璃门框扇，支承门扇，实现门扇向室内或室外产生旋转的装置。</w:t>
      </w:r>
    </w:p>
    <w:p w14:paraId="2396FA02" w14:textId="77777777" w:rsidR="00825423" w:rsidRPr="00825423" w:rsidRDefault="00825423" w:rsidP="002D5D1D">
      <w:pPr>
        <w:pStyle w:val="afffb"/>
        <w:spacing w:beforeLines="0" w:before="0" w:afterLines="0" w:after="0"/>
      </w:pPr>
      <w:bookmarkStart w:id="354" w:name="_Toc146616144"/>
      <w:bookmarkEnd w:id="354"/>
    </w:p>
    <w:p w14:paraId="566BB43A" w14:textId="3B35ED1F" w:rsidR="00572F02" w:rsidRDefault="00572F02" w:rsidP="001238FC">
      <w:pPr>
        <w:pStyle w:val="af7"/>
        <w:numPr>
          <w:ilvl w:val="0"/>
          <w:numId w:val="0"/>
        </w:numPr>
        <w:spacing w:before="156" w:after="156"/>
        <w:ind w:firstLineChars="200" w:firstLine="420"/>
        <w:rPr>
          <w:rFonts w:hAnsi="宋体"/>
        </w:rPr>
      </w:pPr>
      <w:proofErr w:type="gramStart"/>
      <w:r w:rsidRPr="001238FC">
        <w:rPr>
          <w:rFonts w:hAnsi="宋体" w:hint="eastAsia"/>
        </w:rPr>
        <w:t>门夹</w:t>
      </w:r>
      <w:proofErr w:type="gramEnd"/>
      <w:r w:rsidR="001238FC" w:rsidRPr="001238FC">
        <w:rPr>
          <w:rFonts w:hAnsi="宋体" w:hint="eastAsia"/>
        </w:rPr>
        <w:t xml:space="preserve"> </w:t>
      </w:r>
      <w:r w:rsidR="001238FC" w:rsidRPr="001238FC">
        <w:rPr>
          <w:rFonts w:hAnsi="宋体"/>
        </w:rPr>
        <w:t xml:space="preserve"> </w:t>
      </w:r>
      <w:r w:rsidR="001238FC" w:rsidRPr="001238FC">
        <w:rPr>
          <w:rFonts w:hAnsi="宋体" w:hint="eastAsia"/>
        </w:rPr>
        <w:t>patch fitting</w:t>
      </w:r>
    </w:p>
    <w:p w14:paraId="28FCE47F" w14:textId="77777777" w:rsidR="00956E74" w:rsidRDefault="00572F02" w:rsidP="001238FC">
      <w:pPr>
        <w:pStyle w:val="affffffffffff1"/>
        <w:rPr>
          <w:rFonts w:hAnsi="宋体"/>
        </w:rPr>
      </w:pPr>
      <w:r w:rsidRPr="001238FC">
        <w:rPr>
          <w:rFonts w:hAnsi="宋体" w:hint="eastAsia"/>
        </w:rPr>
        <w:t>夹持玻璃并</w:t>
      </w:r>
      <w:r w:rsidR="001238FC">
        <w:rPr>
          <w:rFonts w:hAnsi="宋体" w:hint="eastAsia"/>
        </w:rPr>
        <w:t>与</w:t>
      </w:r>
      <w:r w:rsidRPr="001238FC">
        <w:rPr>
          <w:rFonts w:hAnsi="宋体" w:hint="eastAsia"/>
        </w:rPr>
        <w:t>其他五金件配合使用的组件。</w:t>
      </w:r>
    </w:p>
    <w:p w14:paraId="3D10CF8F" w14:textId="19823C58" w:rsidR="00572F02" w:rsidRPr="002D5D1D" w:rsidRDefault="00956E74" w:rsidP="002D5D1D">
      <w:pPr>
        <w:pStyle w:val="affffffffffff1"/>
        <w:ind w:firstLineChars="236" w:firstLine="425"/>
        <w:rPr>
          <w:rFonts w:hAnsi="宋体"/>
          <w:sz w:val="18"/>
          <w:szCs w:val="18"/>
        </w:rPr>
      </w:pPr>
      <w:r w:rsidRPr="002D5D1D">
        <w:rPr>
          <w:rFonts w:ascii="黑体" w:eastAsia="黑体" w:hAnsi="黑体" w:hint="eastAsia"/>
          <w:sz w:val="18"/>
          <w:szCs w:val="18"/>
        </w:rPr>
        <w:t>注</w:t>
      </w:r>
      <w:r w:rsidRPr="002D5D1D">
        <w:rPr>
          <w:rFonts w:hAnsi="宋体" w:hint="eastAsia"/>
          <w:sz w:val="18"/>
          <w:szCs w:val="18"/>
        </w:rPr>
        <w:t>：</w:t>
      </w:r>
      <w:r w:rsidR="00572F02" w:rsidRPr="002D5D1D">
        <w:rPr>
          <w:rFonts w:hAnsi="宋体" w:hint="eastAsia"/>
          <w:sz w:val="18"/>
          <w:szCs w:val="18"/>
        </w:rPr>
        <w:t>根据安装位置和功能的不同分为</w:t>
      </w:r>
      <w:r w:rsidR="00763D0F" w:rsidRPr="002D5D1D">
        <w:rPr>
          <w:rFonts w:hAnsi="宋体" w:hint="eastAsia"/>
          <w:sz w:val="18"/>
          <w:szCs w:val="18"/>
        </w:rPr>
        <w:t>：上夹、下夹、顶夹、曲夹、锁夹和长门夹等。</w:t>
      </w:r>
    </w:p>
    <w:p w14:paraId="4E25B0EF" w14:textId="0F65225A" w:rsidR="00B416D8" w:rsidRDefault="00B416D8" w:rsidP="002D5D1D">
      <w:pPr>
        <w:pStyle w:val="afffb"/>
        <w:spacing w:beforeLines="0" w:before="0" w:afterLines="0" w:after="0"/>
      </w:pPr>
      <w:bookmarkStart w:id="355" w:name="_Toc146616145"/>
      <w:bookmarkStart w:id="356" w:name="_Toc146616146"/>
      <w:bookmarkEnd w:id="355"/>
      <w:bookmarkEnd w:id="356"/>
    </w:p>
    <w:p w14:paraId="4E4DAB69" w14:textId="458D8821" w:rsidR="00B416D8" w:rsidRPr="002D5D1D" w:rsidRDefault="00B416D8" w:rsidP="002D5D1D">
      <w:pPr>
        <w:pStyle w:val="af7"/>
        <w:numPr>
          <w:ilvl w:val="0"/>
          <w:numId w:val="0"/>
        </w:numPr>
        <w:spacing w:before="156" w:after="156"/>
        <w:ind w:firstLineChars="200" w:firstLine="420"/>
        <w:rPr>
          <w:rFonts w:hAnsi="宋体"/>
        </w:rPr>
      </w:pPr>
      <w:proofErr w:type="gramStart"/>
      <w:r w:rsidRPr="002D5D1D">
        <w:rPr>
          <w:rFonts w:hAnsi="宋体" w:hint="eastAsia"/>
        </w:rPr>
        <w:t>助升装置</w:t>
      </w:r>
      <w:proofErr w:type="gramEnd"/>
      <w:r w:rsidR="00825423" w:rsidRPr="002D5D1D">
        <w:rPr>
          <w:rFonts w:hAnsi="宋体"/>
        </w:rPr>
        <w:t xml:space="preserve">  lifting device</w:t>
      </w:r>
    </w:p>
    <w:p w14:paraId="35E394F6" w14:textId="140C4069" w:rsidR="00B416D8" w:rsidRDefault="00B416D8" w:rsidP="00B416D8">
      <w:pPr>
        <w:pStyle w:val="afffff3"/>
        <w:ind w:firstLine="420"/>
      </w:pPr>
      <w:r w:rsidRPr="000918B7">
        <w:rPr>
          <w:rFonts w:hint="eastAsia"/>
        </w:rPr>
        <w:t>在窗扇关闭时，辅助框扇保持相对位置的装置。</w:t>
      </w:r>
    </w:p>
    <w:p w14:paraId="350FAF52" w14:textId="2BBD4229" w:rsidR="00B416D8" w:rsidRDefault="00B416D8" w:rsidP="002D5D1D">
      <w:pPr>
        <w:pStyle w:val="afffb"/>
        <w:spacing w:beforeLines="0" w:before="0" w:afterLines="0" w:after="0"/>
      </w:pPr>
      <w:bookmarkStart w:id="357" w:name="_Toc146616147"/>
      <w:bookmarkEnd w:id="357"/>
    </w:p>
    <w:p w14:paraId="451125A3" w14:textId="2FF85CBE" w:rsidR="00572F02" w:rsidRPr="002D5D1D" w:rsidRDefault="00572F02" w:rsidP="002D5D1D">
      <w:pPr>
        <w:pStyle w:val="af7"/>
        <w:numPr>
          <w:ilvl w:val="0"/>
          <w:numId w:val="0"/>
        </w:numPr>
        <w:spacing w:before="156" w:after="156"/>
        <w:ind w:firstLineChars="200" w:firstLine="420"/>
        <w:rPr>
          <w:rFonts w:hAnsi="宋体"/>
        </w:rPr>
      </w:pPr>
      <w:r w:rsidRPr="002D5D1D">
        <w:rPr>
          <w:rFonts w:hAnsi="宋体" w:hint="eastAsia"/>
        </w:rPr>
        <w:t>防脱落装置</w:t>
      </w:r>
      <w:r w:rsidR="00825423" w:rsidRPr="002D5D1D">
        <w:rPr>
          <w:rFonts w:hAnsi="宋体"/>
        </w:rPr>
        <w:t xml:space="preserve">  </w:t>
      </w:r>
      <w:proofErr w:type="spellStart"/>
      <w:r w:rsidR="00825423" w:rsidRPr="002D5D1D">
        <w:rPr>
          <w:rFonts w:hAnsi="宋体"/>
        </w:rPr>
        <w:t>anti drop</w:t>
      </w:r>
      <w:proofErr w:type="spellEnd"/>
      <w:r w:rsidR="00825423" w:rsidRPr="002D5D1D">
        <w:rPr>
          <w:rFonts w:hAnsi="宋体"/>
        </w:rPr>
        <w:t xml:space="preserve"> device</w:t>
      </w:r>
    </w:p>
    <w:p w14:paraId="57C1392E" w14:textId="5C1A78A4" w:rsidR="00F976D1" w:rsidRPr="000918B7" w:rsidRDefault="00F976D1" w:rsidP="00CF6815">
      <w:pPr>
        <w:pStyle w:val="afffff3"/>
        <w:ind w:firstLine="420"/>
      </w:pPr>
      <w:r w:rsidRPr="000918B7">
        <w:rPr>
          <w:rFonts w:hint="eastAsia"/>
        </w:rPr>
        <w:t>防止推拉门窗扇脱落和从室外侧拆卸的装置。</w:t>
      </w:r>
    </w:p>
    <w:p w14:paraId="070BAC08" w14:textId="77777777" w:rsidR="0098140B" w:rsidRPr="006D7F8E" w:rsidRDefault="0098140B" w:rsidP="002D5D1D">
      <w:pPr>
        <w:pStyle w:val="afffb"/>
        <w:spacing w:beforeLines="0" w:before="0" w:afterLines="0" w:after="0"/>
      </w:pPr>
      <w:bookmarkStart w:id="358" w:name="_Toc140766216"/>
      <w:bookmarkStart w:id="359" w:name="_Toc146616148"/>
      <w:bookmarkEnd w:id="358"/>
      <w:bookmarkEnd w:id="359"/>
    </w:p>
    <w:p w14:paraId="692B74CF" w14:textId="38872877" w:rsidR="0098140B" w:rsidRPr="002D5D1D" w:rsidRDefault="0098140B" w:rsidP="002D5D1D">
      <w:pPr>
        <w:pStyle w:val="af7"/>
        <w:numPr>
          <w:ilvl w:val="0"/>
          <w:numId w:val="0"/>
        </w:numPr>
        <w:spacing w:before="156" w:after="156"/>
        <w:ind w:firstLineChars="200" w:firstLine="420"/>
        <w:rPr>
          <w:rFonts w:hAnsi="宋体"/>
        </w:rPr>
      </w:pPr>
      <w:r w:rsidRPr="002D5D1D">
        <w:rPr>
          <w:rFonts w:hAnsi="宋体" w:hint="eastAsia"/>
        </w:rPr>
        <w:t>防坠装置</w:t>
      </w:r>
      <w:r w:rsidR="009114DC" w:rsidRPr="002D5D1D">
        <w:rPr>
          <w:rFonts w:hAnsi="宋体"/>
        </w:rPr>
        <w:t xml:space="preserve">  </w:t>
      </w:r>
      <w:proofErr w:type="spellStart"/>
      <w:r w:rsidR="00825423" w:rsidRPr="002D5D1D">
        <w:rPr>
          <w:rFonts w:hAnsi="宋体"/>
        </w:rPr>
        <w:t>a</w:t>
      </w:r>
      <w:r w:rsidR="009114DC" w:rsidRPr="002D5D1D">
        <w:rPr>
          <w:rFonts w:hAnsi="宋体"/>
        </w:rPr>
        <w:t>nti falling</w:t>
      </w:r>
      <w:proofErr w:type="spellEnd"/>
      <w:r w:rsidR="009114DC" w:rsidRPr="002D5D1D">
        <w:rPr>
          <w:rFonts w:hAnsi="宋体"/>
        </w:rPr>
        <w:t xml:space="preserve"> device</w:t>
      </w:r>
    </w:p>
    <w:p w14:paraId="0FDA1CBD" w14:textId="715DB01C" w:rsidR="0098140B" w:rsidRPr="00AD334F" w:rsidRDefault="009114DC" w:rsidP="009114DC">
      <w:pPr>
        <w:pStyle w:val="affffffffffff1"/>
      </w:pPr>
      <w:r w:rsidRPr="00AD334F">
        <w:t>连接门窗框扇，在承载部件失效的情况下，</w:t>
      </w:r>
      <w:r w:rsidR="00773497" w:rsidRPr="00AD334F">
        <w:rPr>
          <w:rFonts w:hint="eastAsia"/>
        </w:rPr>
        <w:t>延缓</w:t>
      </w:r>
      <w:r w:rsidRPr="00AD334F">
        <w:t>门窗扇发生坠落的</w:t>
      </w:r>
      <w:r w:rsidR="00773497" w:rsidRPr="00AD334F">
        <w:rPr>
          <w:rFonts w:hint="eastAsia"/>
        </w:rPr>
        <w:t>装置</w:t>
      </w:r>
      <w:r w:rsidRPr="00AD334F">
        <w:t>。</w:t>
      </w:r>
    </w:p>
    <w:p w14:paraId="5BD5E0D4" w14:textId="77777777" w:rsidR="00317B8B" w:rsidRPr="00572F02" w:rsidRDefault="00317B8B" w:rsidP="002D5D1D">
      <w:pPr>
        <w:pStyle w:val="afffb"/>
        <w:spacing w:beforeLines="0" w:before="0" w:afterLines="0" w:after="0"/>
        <w:rPr>
          <w:color w:val="FF0000"/>
        </w:rPr>
      </w:pPr>
      <w:bookmarkStart w:id="360" w:name="_Toc140766217"/>
      <w:bookmarkStart w:id="361" w:name="_Toc146616149"/>
      <w:bookmarkEnd w:id="360"/>
      <w:bookmarkEnd w:id="361"/>
    </w:p>
    <w:p w14:paraId="371F182E" w14:textId="5022E10A" w:rsidR="00317B8B" w:rsidRPr="002D5D1D" w:rsidRDefault="00773497" w:rsidP="002D5D1D">
      <w:pPr>
        <w:pStyle w:val="af7"/>
        <w:numPr>
          <w:ilvl w:val="0"/>
          <w:numId w:val="0"/>
        </w:numPr>
        <w:spacing w:before="156" w:after="156"/>
        <w:ind w:firstLineChars="200" w:firstLine="420"/>
        <w:rPr>
          <w:rFonts w:hAnsi="宋体"/>
        </w:rPr>
      </w:pPr>
      <w:bookmarkStart w:id="362" w:name="_Toc140766218"/>
      <w:r w:rsidRPr="002D5D1D">
        <w:rPr>
          <w:rFonts w:hAnsi="宋体" w:hint="eastAsia"/>
        </w:rPr>
        <w:t>温控闭窗装置</w:t>
      </w:r>
      <w:r w:rsidR="00317B8B" w:rsidRPr="002D5D1D">
        <w:rPr>
          <w:rFonts w:hAnsi="宋体"/>
        </w:rPr>
        <w:t xml:space="preserve">  </w:t>
      </w:r>
      <w:r w:rsidR="00AD334F" w:rsidRPr="002D5D1D">
        <w:rPr>
          <w:rFonts w:hAnsi="宋体"/>
        </w:rPr>
        <w:t>t</w:t>
      </w:r>
      <w:r w:rsidR="003A5E93" w:rsidRPr="002D5D1D">
        <w:rPr>
          <w:rFonts w:hAnsi="宋体"/>
        </w:rPr>
        <w:t xml:space="preserve">emperature controlled </w:t>
      </w:r>
      <w:r w:rsidR="00234DF7" w:rsidRPr="002D5D1D">
        <w:rPr>
          <w:rFonts w:hAnsi="宋体"/>
        </w:rPr>
        <w:t xml:space="preserve">closer for </w:t>
      </w:r>
      <w:r w:rsidR="00E95F15" w:rsidRPr="002D5D1D">
        <w:rPr>
          <w:rFonts w:hAnsi="宋体"/>
        </w:rPr>
        <w:t>window</w:t>
      </w:r>
      <w:bookmarkEnd w:id="362"/>
    </w:p>
    <w:p w14:paraId="3EEF7D85" w14:textId="0434EDB1" w:rsidR="00317B8B" w:rsidRDefault="00317B8B" w:rsidP="00317B8B">
      <w:pPr>
        <w:pStyle w:val="affffffffffff1"/>
      </w:pPr>
      <w:r w:rsidRPr="00AD334F">
        <w:t>在特定情形下，</w:t>
      </w:r>
      <w:r w:rsidR="00773497" w:rsidRPr="00AD334F">
        <w:rPr>
          <w:rFonts w:hint="eastAsia"/>
        </w:rPr>
        <w:t>通过温感控制，</w:t>
      </w:r>
      <w:r w:rsidRPr="00AD334F">
        <w:t>能自动</w:t>
      </w:r>
      <w:r w:rsidR="00773497" w:rsidRPr="00AD334F">
        <w:rPr>
          <w:rFonts w:hint="eastAsia"/>
        </w:rPr>
        <w:t>关闭</w:t>
      </w:r>
      <w:r w:rsidRPr="00AD334F">
        <w:t>窗扇的装置。</w:t>
      </w:r>
    </w:p>
    <w:p w14:paraId="7D8F5E50" w14:textId="77777777" w:rsidR="00AD334F" w:rsidRPr="00AD334F" w:rsidRDefault="00AD334F" w:rsidP="002D5D1D">
      <w:pPr>
        <w:pStyle w:val="afffb"/>
        <w:spacing w:beforeLines="0" w:before="0" w:afterLines="0" w:after="0"/>
      </w:pPr>
      <w:bookmarkStart w:id="363" w:name="_Toc146616150"/>
      <w:bookmarkEnd w:id="363"/>
    </w:p>
    <w:p w14:paraId="129E778C" w14:textId="77777777" w:rsidR="00AD334F" w:rsidRPr="002D5D1D" w:rsidRDefault="00572F02" w:rsidP="002D5D1D">
      <w:pPr>
        <w:pStyle w:val="af7"/>
        <w:numPr>
          <w:ilvl w:val="0"/>
          <w:numId w:val="0"/>
        </w:numPr>
        <w:spacing w:before="156" w:after="156"/>
        <w:ind w:firstLineChars="200" w:firstLine="420"/>
        <w:rPr>
          <w:rFonts w:hAnsi="宋体"/>
        </w:rPr>
      </w:pPr>
      <w:bookmarkStart w:id="364" w:name="_Toc140766219"/>
      <w:bookmarkStart w:id="365" w:name="_Toc140766222"/>
      <w:bookmarkEnd w:id="364"/>
      <w:r w:rsidRPr="002D5D1D">
        <w:rPr>
          <w:rFonts w:hAnsi="宋体" w:hint="eastAsia"/>
        </w:rPr>
        <w:t xml:space="preserve">模拟门窗 </w:t>
      </w:r>
      <w:r w:rsidRPr="002D5D1D">
        <w:rPr>
          <w:rFonts w:hAnsi="宋体"/>
        </w:rPr>
        <w:t xml:space="preserve"> test specimen</w:t>
      </w:r>
    </w:p>
    <w:bookmarkEnd w:id="365"/>
    <w:p w14:paraId="270B3E60" w14:textId="4B09F720" w:rsidR="00FC61FA" w:rsidRDefault="00FC61FA" w:rsidP="00AD334F">
      <w:pPr>
        <w:pStyle w:val="afffffffffffc"/>
        <w:numPr>
          <w:ilvl w:val="0"/>
          <w:numId w:val="0"/>
        </w:numPr>
        <w:ind w:firstLineChars="202" w:firstLine="424"/>
        <w:rPr>
          <w:noProof/>
        </w:rPr>
      </w:pPr>
      <w:r w:rsidRPr="006D7F8E">
        <w:rPr>
          <w:rFonts w:hint="eastAsia"/>
          <w:noProof/>
        </w:rPr>
        <w:t>满足五金件安装和测试需要，具有门窗框架结构样式的试验装置。</w:t>
      </w:r>
    </w:p>
    <w:p w14:paraId="105F04F5" w14:textId="7E3A33B0" w:rsidR="00573722" w:rsidRPr="006D7F8E" w:rsidRDefault="00573722" w:rsidP="00573722">
      <w:pPr>
        <w:pStyle w:val="afffa"/>
        <w:spacing w:before="312" w:after="312"/>
      </w:pPr>
      <w:bookmarkStart w:id="366" w:name="_Toc140766223"/>
      <w:bookmarkStart w:id="367" w:name="_Toc395702827"/>
      <w:bookmarkStart w:id="368" w:name="_Toc395702853"/>
      <w:bookmarkStart w:id="369" w:name="_Toc400700712"/>
      <w:bookmarkStart w:id="370" w:name="_Toc400700774"/>
      <w:bookmarkStart w:id="371" w:name="_Toc400700861"/>
      <w:bookmarkStart w:id="372" w:name="_Toc400700974"/>
      <w:bookmarkStart w:id="373" w:name="_Toc400701166"/>
      <w:bookmarkStart w:id="374" w:name="_Toc400701441"/>
      <w:bookmarkStart w:id="375" w:name="_Toc400701542"/>
      <w:bookmarkStart w:id="376" w:name="_Toc400711708"/>
      <w:bookmarkStart w:id="377" w:name="_Toc404341055"/>
      <w:bookmarkStart w:id="378" w:name="_Toc404350487"/>
      <w:bookmarkStart w:id="379" w:name="_Toc404350676"/>
      <w:bookmarkStart w:id="380" w:name="_Toc140766224"/>
      <w:bookmarkStart w:id="381" w:name="_Toc146616151"/>
      <w:bookmarkStart w:id="382" w:name="_Toc147840840"/>
      <w:bookmarkEnd w:id="366"/>
      <w:r w:rsidRPr="006D7F8E">
        <w:rPr>
          <w:rFonts w:hint="eastAsia"/>
        </w:rPr>
        <w:t>分类</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284DF5C9" w14:textId="49834676" w:rsidR="00573722" w:rsidRPr="006D7F8E" w:rsidRDefault="00573722" w:rsidP="004E59DA">
      <w:pPr>
        <w:pStyle w:val="afffffffffffc"/>
        <w:numPr>
          <w:ilvl w:val="0"/>
          <w:numId w:val="0"/>
        </w:numPr>
        <w:ind w:firstLineChars="202" w:firstLine="424"/>
        <w:rPr>
          <w:noProof/>
        </w:rPr>
      </w:pPr>
      <w:bookmarkStart w:id="383" w:name="_Toc395702828"/>
      <w:bookmarkStart w:id="384" w:name="_Toc400700713"/>
      <w:bookmarkStart w:id="385" w:name="_Toc400700775"/>
      <w:bookmarkStart w:id="386" w:name="_Toc400700862"/>
      <w:bookmarkStart w:id="387" w:name="_Toc400700975"/>
      <w:bookmarkStart w:id="388" w:name="_Toc400701167"/>
      <w:bookmarkStart w:id="389" w:name="_Toc400701442"/>
      <w:bookmarkStart w:id="390" w:name="_Toc400701543"/>
      <w:bookmarkStart w:id="391" w:name="_Toc400711709"/>
      <w:bookmarkStart w:id="392" w:name="_Toc404341056"/>
      <w:bookmarkStart w:id="393" w:name="_Toc404350488"/>
      <w:bookmarkStart w:id="394" w:name="_Toc140766225"/>
      <w:r w:rsidRPr="006D7F8E">
        <w:rPr>
          <w:rFonts w:hint="eastAsia"/>
          <w:noProof/>
        </w:rPr>
        <w:t>按五金件功能分类</w:t>
      </w:r>
      <w:bookmarkEnd w:id="383"/>
      <w:bookmarkEnd w:id="384"/>
      <w:bookmarkEnd w:id="385"/>
      <w:bookmarkEnd w:id="386"/>
      <w:bookmarkEnd w:id="387"/>
      <w:bookmarkEnd w:id="388"/>
      <w:bookmarkEnd w:id="389"/>
      <w:bookmarkEnd w:id="390"/>
      <w:bookmarkEnd w:id="391"/>
      <w:bookmarkEnd w:id="392"/>
      <w:bookmarkEnd w:id="393"/>
      <w:r w:rsidR="002B3957">
        <w:rPr>
          <w:rFonts w:hint="eastAsia"/>
          <w:noProof/>
        </w:rPr>
        <w:t>如下：</w:t>
      </w:r>
      <w:bookmarkEnd w:id="394"/>
    </w:p>
    <w:p w14:paraId="60BADE19" w14:textId="5B1DC00C" w:rsidR="009B2D70" w:rsidRDefault="00834A71" w:rsidP="004E59DA">
      <w:pPr>
        <w:pStyle w:val="afe"/>
        <w:numPr>
          <w:ilvl w:val="0"/>
          <w:numId w:val="77"/>
        </w:numPr>
      </w:pPr>
      <w:bookmarkStart w:id="395" w:name="_Toc140766226"/>
      <w:r>
        <w:rPr>
          <w:rFonts w:hint="eastAsia"/>
        </w:rPr>
        <w:t xml:space="preserve"> </w:t>
      </w:r>
      <w:r w:rsidR="00573722" w:rsidRPr="00572F02">
        <w:rPr>
          <w:rFonts w:hint="eastAsia"/>
        </w:rPr>
        <w:t>操纵部件：包括传动机构用执手、旋压执手、双面执手、单点锁闭器</w:t>
      </w:r>
      <w:r w:rsidR="003A5E93" w:rsidRPr="00572F02">
        <w:rPr>
          <w:rFonts w:hint="eastAsia"/>
        </w:rPr>
        <w:t>、拉手</w:t>
      </w:r>
      <w:r w:rsidR="00C6183A">
        <w:rPr>
          <w:rFonts w:hint="eastAsia"/>
        </w:rPr>
        <w:t>、</w:t>
      </w:r>
      <w:r w:rsidR="00C6183A" w:rsidRPr="00AD334F">
        <w:rPr>
          <w:rFonts w:hint="eastAsia"/>
        </w:rPr>
        <w:t>开窗器</w:t>
      </w:r>
      <w:r w:rsidR="00573722" w:rsidRPr="00572F02">
        <w:rPr>
          <w:rFonts w:hint="eastAsia"/>
        </w:rPr>
        <w:t>等。</w:t>
      </w:r>
      <w:bookmarkStart w:id="396" w:name="_Toc140766227"/>
      <w:bookmarkEnd w:id="395"/>
    </w:p>
    <w:p w14:paraId="216137DE" w14:textId="6A2EEC39" w:rsidR="009B2D70" w:rsidRDefault="00834A71" w:rsidP="004E59DA">
      <w:pPr>
        <w:pStyle w:val="afe"/>
      </w:pPr>
      <w:r>
        <w:rPr>
          <w:rFonts w:hint="eastAsia"/>
        </w:rPr>
        <w:t xml:space="preserve"> </w:t>
      </w:r>
      <w:r w:rsidR="00573722" w:rsidRPr="00AD334F">
        <w:rPr>
          <w:rFonts w:hint="eastAsia"/>
        </w:rPr>
        <w:t>承载部件：包括合页（铰链）、滑撑、滑轮</w:t>
      </w:r>
      <w:r w:rsidR="003A5E93" w:rsidRPr="00AD334F">
        <w:rPr>
          <w:rFonts w:hint="eastAsia"/>
        </w:rPr>
        <w:t>、玻璃</w:t>
      </w:r>
      <w:r w:rsidR="00BC7731" w:rsidRPr="00AD334F">
        <w:rPr>
          <w:rFonts w:hint="eastAsia"/>
        </w:rPr>
        <w:t>门</w:t>
      </w:r>
      <w:r w:rsidR="003A5E93" w:rsidRPr="00AD334F">
        <w:rPr>
          <w:rFonts w:hint="eastAsia"/>
        </w:rPr>
        <w:t>铰链、门夹、地弹簧</w:t>
      </w:r>
      <w:r w:rsidR="00AD334F" w:rsidRPr="00AD334F">
        <w:rPr>
          <w:rFonts w:hint="eastAsia"/>
        </w:rPr>
        <w:t>、平推窗</w:t>
      </w:r>
      <w:proofErr w:type="gramStart"/>
      <w:r w:rsidR="00AD334F" w:rsidRPr="00AD334F">
        <w:rPr>
          <w:rFonts w:hint="eastAsia"/>
        </w:rPr>
        <w:t>滑撑</w:t>
      </w:r>
      <w:r w:rsidR="00573722" w:rsidRPr="00AD334F">
        <w:rPr>
          <w:rFonts w:hint="eastAsia"/>
        </w:rPr>
        <w:t>等</w:t>
      </w:r>
      <w:proofErr w:type="gramEnd"/>
      <w:r w:rsidR="00573722" w:rsidRPr="00AD334F">
        <w:rPr>
          <w:rFonts w:hint="eastAsia"/>
        </w:rPr>
        <w:t>。</w:t>
      </w:r>
      <w:bookmarkStart w:id="397" w:name="_Toc140766228"/>
      <w:bookmarkEnd w:id="396"/>
    </w:p>
    <w:p w14:paraId="043C0C54" w14:textId="50D65FFD" w:rsidR="009B2D70" w:rsidRDefault="00834A71" w:rsidP="004E59DA">
      <w:pPr>
        <w:pStyle w:val="afe"/>
      </w:pPr>
      <w:r>
        <w:t xml:space="preserve"> </w:t>
      </w:r>
      <w:r w:rsidR="00573722" w:rsidRPr="00AD334F">
        <w:rPr>
          <w:rFonts w:hint="eastAsia"/>
        </w:rPr>
        <w:t>传动</w:t>
      </w:r>
      <w:r w:rsidR="00D6070C" w:rsidRPr="00AD334F">
        <w:rPr>
          <w:rFonts w:hint="eastAsia"/>
        </w:rPr>
        <w:t>锁</w:t>
      </w:r>
      <w:r w:rsidR="00573722" w:rsidRPr="00AD334F">
        <w:rPr>
          <w:rFonts w:hint="eastAsia"/>
        </w:rPr>
        <w:t>闭部件：包括传动锁闭器、多点锁闭器、插销等</w:t>
      </w:r>
      <w:bookmarkEnd w:id="397"/>
      <w:r w:rsidR="00AD334F">
        <w:rPr>
          <w:rFonts w:hint="eastAsia"/>
        </w:rPr>
        <w:t>。</w:t>
      </w:r>
      <w:bookmarkStart w:id="398" w:name="_Toc140766229"/>
    </w:p>
    <w:p w14:paraId="7EB011DF" w14:textId="090D8864" w:rsidR="00573722" w:rsidRPr="00AD334F" w:rsidRDefault="00834A71" w:rsidP="004E59DA">
      <w:pPr>
        <w:pStyle w:val="afe"/>
      </w:pPr>
      <w:r>
        <w:rPr>
          <w:rFonts w:hint="eastAsia"/>
        </w:rPr>
        <w:t xml:space="preserve"> </w:t>
      </w:r>
      <w:r w:rsidR="00573722" w:rsidRPr="00AD334F">
        <w:rPr>
          <w:rFonts w:hint="eastAsia"/>
        </w:rPr>
        <w:t>辅助部件：包括撑挡、</w:t>
      </w:r>
      <w:proofErr w:type="gramStart"/>
      <w:r w:rsidR="00C6183A" w:rsidRPr="00AD334F">
        <w:rPr>
          <w:rFonts w:hint="eastAsia"/>
        </w:rPr>
        <w:t>助升装置</w:t>
      </w:r>
      <w:proofErr w:type="gramEnd"/>
      <w:r w:rsidR="00C6183A" w:rsidRPr="00AD334F">
        <w:rPr>
          <w:rFonts w:hint="eastAsia"/>
        </w:rPr>
        <w:t>、防脱落装置、防坠装置、</w:t>
      </w:r>
      <w:r w:rsidR="00D6070C" w:rsidRPr="00AD334F">
        <w:rPr>
          <w:rFonts w:hint="eastAsia"/>
        </w:rPr>
        <w:t>温控闭窗装置</w:t>
      </w:r>
      <w:r w:rsidR="00B53FCD" w:rsidRPr="00AD334F">
        <w:rPr>
          <w:rFonts w:hint="eastAsia"/>
        </w:rPr>
        <w:t>等</w:t>
      </w:r>
      <w:r w:rsidR="00573722" w:rsidRPr="00AD334F">
        <w:rPr>
          <w:rFonts w:hint="eastAsia"/>
        </w:rPr>
        <w:t>。</w:t>
      </w:r>
      <w:bookmarkEnd w:id="398"/>
    </w:p>
    <w:p w14:paraId="181B7A32" w14:textId="4551B4F0" w:rsidR="00573722" w:rsidRPr="006D7F8E" w:rsidRDefault="00573722" w:rsidP="00573722">
      <w:pPr>
        <w:pStyle w:val="afffa"/>
        <w:spacing w:before="312" w:after="312"/>
      </w:pPr>
      <w:bookmarkStart w:id="399" w:name="_Toc395702830"/>
      <w:bookmarkStart w:id="400" w:name="_Toc395702854"/>
      <w:bookmarkStart w:id="401" w:name="_Toc400700715"/>
      <w:bookmarkStart w:id="402" w:name="_Toc400700777"/>
      <w:bookmarkStart w:id="403" w:name="_Toc400700864"/>
      <w:bookmarkStart w:id="404" w:name="_Toc400700977"/>
      <w:bookmarkStart w:id="405" w:name="_Toc400701169"/>
      <w:bookmarkStart w:id="406" w:name="_Toc400701444"/>
      <w:bookmarkStart w:id="407" w:name="_Toc400701545"/>
      <w:bookmarkStart w:id="408" w:name="_Toc400711711"/>
      <w:bookmarkStart w:id="409" w:name="_Toc404341058"/>
      <w:bookmarkStart w:id="410" w:name="_Toc404350490"/>
      <w:bookmarkStart w:id="411" w:name="_Toc404350677"/>
      <w:bookmarkStart w:id="412" w:name="_Toc140766230"/>
      <w:bookmarkStart w:id="413" w:name="_Toc146616152"/>
      <w:bookmarkStart w:id="414" w:name="_Toc147840841"/>
      <w:r w:rsidRPr="006D7F8E">
        <w:rPr>
          <w:rFonts w:hint="eastAsia"/>
        </w:rPr>
        <w:t>一般</w:t>
      </w:r>
      <w:bookmarkEnd w:id="399"/>
      <w:bookmarkEnd w:id="400"/>
      <w:bookmarkEnd w:id="401"/>
      <w:bookmarkEnd w:id="402"/>
      <w:bookmarkEnd w:id="403"/>
      <w:bookmarkEnd w:id="404"/>
      <w:bookmarkEnd w:id="405"/>
      <w:bookmarkEnd w:id="406"/>
      <w:bookmarkEnd w:id="407"/>
      <w:bookmarkEnd w:id="408"/>
      <w:r w:rsidRPr="006D7F8E">
        <w:rPr>
          <w:rFonts w:hint="eastAsia"/>
        </w:rPr>
        <w:t>要求</w:t>
      </w:r>
      <w:bookmarkEnd w:id="409"/>
      <w:bookmarkEnd w:id="410"/>
      <w:bookmarkEnd w:id="411"/>
      <w:bookmarkEnd w:id="412"/>
      <w:bookmarkEnd w:id="413"/>
      <w:bookmarkEnd w:id="414"/>
    </w:p>
    <w:p w14:paraId="712B9386" w14:textId="4D695CD6" w:rsidR="00573722" w:rsidRPr="006D7F8E" w:rsidRDefault="00573722" w:rsidP="002C4F70">
      <w:pPr>
        <w:pStyle w:val="afffb"/>
        <w:spacing w:before="156" w:after="156"/>
        <w:ind w:leftChars="-1" w:left="-2"/>
      </w:pPr>
      <w:bookmarkStart w:id="415" w:name="_Toc395702831"/>
      <w:bookmarkStart w:id="416" w:name="_Toc400700716"/>
      <w:bookmarkStart w:id="417" w:name="_Toc400700778"/>
      <w:bookmarkStart w:id="418" w:name="_Toc400700865"/>
      <w:bookmarkStart w:id="419" w:name="_Toc400700978"/>
      <w:bookmarkStart w:id="420" w:name="_Toc400701170"/>
      <w:bookmarkStart w:id="421" w:name="_Toc400701445"/>
      <w:bookmarkStart w:id="422" w:name="_Toc400701546"/>
      <w:bookmarkStart w:id="423" w:name="_Toc400711712"/>
      <w:bookmarkStart w:id="424" w:name="_Toc404341059"/>
      <w:bookmarkStart w:id="425" w:name="_Toc404350491"/>
      <w:bookmarkStart w:id="426" w:name="_Toc140766231"/>
      <w:bookmarkStart w:id="427" w:name="_Toc146616153"/>
      <w:r w:rsidRPr="006D7F8E">
        <w:rPr>
          <w:rFonts w:hint="eastAsia"/>
        </w:rPr>
        <w:t>常用开启形式门窗五金</w:t>
      </w:r>
      <w:proofErr w:type="gramStart"/>
      <w:r w:rsidRPr="006D7F8E">
        <w:rPr>
          <w:rFonts w:hint="eastAsia"/>
        </w:rPr>
        <w:t>件基本</w:t>
      </w:r>
      <w:proofErr w:type="gramEnd"/>
      <w:r w:rsidRPr="006D7F8E">
        <w:rPr>
          <w:rFonts w:hint="eastAsia"/>
        </w:rPr>
        <w:t>配置</w:t>
      </w:r>
      <w:bookmarkEnd w:id="415"/>
      <w:bookmarkEnd w:id="416"/>
      <w:bookmarkEnd w:id="417"/>
      <w:bookmarkEnd w:id="418"/>
      <w:bookmarkEnd w:id="419"/>
      <w:bookmarkEnd w:id="420"/>
      <w:bookmarkEnd w:id="421"/>
      <w:bookmarkEnd w:id="422"/>
      <w:bookmarkEnd w:id="423"/>
      <w:bookmarkEnd w:id="424"/>
      <w:bookmarkEnd w:id="425"/>
      <w:bookmarkEnd w:id="426"/>
      <w:bookmarkEnd w:id="427"/>
    </w:p>
    <w:p w14:paraId="2FC760D6" w14:textId="77777777" w:rsidR="00573722" w:rsidRPr="006D7F8E" w:rsidRDefault="00573722" w:rsidP="00573722">
      <w:pPr>
        <w:pStyle w:val="afffc"/>
        <w:spacing w:before="156" w:after="156"/>
      </w:pPr>
      <w:bookmarkStart w:id="428" w:name="_Toc404341060"/>
      <w:bookmarkStart w:id="429" w:name="_Toc140766232"/>
      <w:bookmarkStart w:id="430" w:name="_Toc400700866"/>
      <w:bookmarkStart w:id="431" w:name="_Toc400700979"/>
      <w:bookmarkStart w:id="432" w:name="_Toc400701171"/>
      <w:r w:rsidRPr="006D7F8E">
        <w:rPr>
          <w:rFonts w:hint="eastAsia"/>
        </w:rPr>
        <w:t>平开门</w:t>
      </w:r>
      <w:bookmarkEnd w:id="428"/>
      <w:bookmarkEnd w:id="429"/>
    </w:p>
    <w:p w14:paraId="0EDAAD77" w14:textId="5AB92253" w:rsidR="00573722" w:rsidRPr="006D7F8E" w:rsidRDefault="00710DBB" w:rsidP="00710DBB">
      <w:pPr>
        <w:pStyle w:val="affffffa"/>
        <w:spacing w:before="156" w:after="156"/>
      </w:pPr>
      <w:bookmarkStart w:id="433" w:name="_Toc140766233"/>
      <w:r>
        <w:rPr>
          <w:rFonts w:hint="eastAsia"/>
        </w:rPr>
        <w:t>5</w:t>
      </w:r>
      <w:r>
        <w:t>.1.1.1</w:t>
      </w:r>
      <w:r w:rsidR="008B16CD">
        <w:t xml:space="preserve">  </w:t>
      </w:r>
      <w:r w:rsidR="00573722" w:rsidRPr="006D7F8E">
        <w:rPr>
          <w:rFonts w:hint="eastAsia"/>
        </w:rPr>
        <w:t>单扇平开门</w:t>
      </w:r>
      <w:bookmarkEnd w:id="430"/>
      <w:bookmarkEnd w:id="431"/>
      <w:bookmarkEnd w:id="432"/>
      <w:bookmarkEnd w:id="433"/>
    </w:p>
    <w:p w14:paraId="763D58C9" w14:textId="0B6A3020" w:rsidR="00573722" w:rsidRPr="006D7F8E" w:rsidRDefault="00573722" w:rsidP="00573722">
      <w:pPr>
        <w:pStyle w:val="affffffffffff1"/>
      </w:pPr>
      <w:r w:rsidRPr="006D7F8E">
        <w:rPr>
          <w:rFonts w:hint="eastAsia"/>
        </w:rPr>
        <w:t>单</w:t>
      </w:r>
      <w:r w:rsidRPr="003F42FF">
        <w:rPr>
          <w:rFonts w:hint="eastAsia"/>
        </w:rPr>
        <w:t>扇</w:t>
      </w:r>
      <w:r w:rsidR="0012265B" w:rsidRPr="003F42FF">
        <w:rPr>
          <w:rFonts w:hint="eastAsia"/>
        </w:rPr>
        <w:t>平开</w:t>
      </w:r>
      <w:r w:rsidR="003B66F4" w:rsidRPr="003F42FF">
        <w:rPr>
          <w:rFonts w:hint="eastAsia"/>
        </w:rPr>
        <w:t>有框</w:t>
      </w:r>
      <w:r w:rsidRPr="003F42FF">
        <w:rPr>
          <w:rFonts w:hint="eastAsia"/>
        </w:rPr>
        <w:t>门五</w:t>
      </w:r>
      <w:r w:rsidRPr="006D7F8E">
        <w:rPr>
          <w:rFonts w:hint="eastAsia"/>
        </w:rPr>
        <w:t>金件基本配置见图1</w:t>
      </w:r>
      <w:r w:rsidR="003B66F4">
        <w:rPr>
          <w:rFonts w:hint="eastAsia"/>
        </w:rPr>
        <w:t>，</w:t>
      </w:r>
      <w:r w:rsidR="003B66F4" w:rsidRPr="006D7F8E">
        <w:rPr>
          <w:rFonts w:hint="eastAsia"/>
        </w:rPr>
        <w:t>单扇</w:t>
      </w:r>
      <w:r w:rsidR="0012265B">
        <w:rPr>
          <w:rFonts w:hint="eastAsia"/>
        </w:rPr>
        <w:t>平开</w:t>
      </w:r>
      <w:r w:rsidR="003B66F4" w:rsidRPr="006D7F8E">
        <w:rPr>
          <w:rFonts w:hint="eastAsia"/>
        </w:rPr>
        <w:t>玻璃门五金件基本配置见图</w:t>
      </w:r>
      <w:r w:rsidR="003B66F4">
        <w:t>2</w:t>
      </w:r>
      <w:r w:rsidR="003B66F4" w:rsidRPr="006D7F8E">
        <w:rPr>
          <w:rFonts w:hint="eastAsia"/>
        </w:rPr>
        <w:t>。</w:t>
      </w:r>
    </w:p>
    <w:p w14:paraId="2A841DD1" w14:textId="298DC9C7" w:rsidR="00573722" w:rsidRPr="006D7F8E" w:rsidRDefault="0023642A" w:rsidP="00573722">
      <w:pPr>
        <w:pStyle w:val="affffffffffff1"/>
        <w:jc w:val="center"/>
      </w:pPr>
      <w:r w:rsidRPr="006D7F8E">
        <w:drawing>
          <wp:inline distT="0" distB="0" distL="0" distR="0" wp14:anchorId="6B08D859" wp14:editId="3F829110">
            <wp:extent cx="1598213" cy="2373796"/>
            <wp:effectExtent l="0" t="0" r="254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8229" cy="2403525"/>
                    </a:xfrm>
                    <a:prstGeom prst="rect">
                      <a:avLst/>
                    </a:prstGeom>
                    <a:noFill/>
                    <a:ln>
                      <a:noFill/>
                    </a:ln>
                  </pic:spPr>
                </pic:pic>
              </a:graphicData>
            </a:graphic>
          </wp:inline>
        </w:drawing>
      </w:r>
    </w:p>
    <w:p w14:paraId="2978AC13" w14:textId="37E7BC31" w:rsidR="00573722" w:rsidRPr="006D7F8E" w:rsidRDefault="006F3C67" w:rsidP="00573722">
      <w:pPr>
        <w:pStyle w:val="affffffffffff4"/>
      </w:pPr>
      <w:r w:rsidRPr="006D7F8E">
        <w:rPr>
          <w:rFonts w:hint="eastAsia"/>
        </w:rPr>
        <w:t>标引序号说明：</w:t>
      </w:r>
    </w:p>
    <w:p w14:paraId="156E23E1" w14:textId="48FAA0A8" w:rsidR="00573722" w:rsidRPr="006D7F8E" w:rsidRDefault="006F3C67" w:rsidP="00573722">
      <w:pPr>
        <w:pStyle w:val="affffffffffff5"/>
        <w:ind w:left="363" w:firstLine="0"/>
      </w:pPr>
      <w:r w:rsidRPr="006D7F8E">
        <w:rPr>
          <w:rFonts w:ascii="Times New Roman"/>
        </w:rPr>
        <w:t>1</w:t>
      </w:r>
      <w:r w:rsidR="00573722" w:rsidRPr="006D7F8E">
        <w:rPr>
          <w:rFonts w:hint="eastAsia"/>
        </w:rPr>
        <w:t>——门框；</w:t>
      </w:r>
    </w:p>
    <w:p w14:paraId="3D633373" w14:textId="0236FA13" w:rsidR="00573722" w:rsidRPr="006D7F8E" w:rsidRDefault="006F3C67" w:rsidP="00573722">
      <w:pPr>
        <w:pStyle w:val="affffffffffff6"/>
      </w:pPr>
      <w:r w:rsidRPr="006D7F8E">
        <w:rPr>
          <w:rFonts w:ascii="Times New Roman"/>
        </w:rPr>
        <w:t>2</w:t>
      </w:r>
      <w:r w:rsidR="00573722" w:rsidRPr="006D7F8E">
        <w:rPr>
          <w:rFonts w:hint="eastAsia"/>
        </w:rPr>
        <w:t>——门扇；</w:t>
      </w:r>
    </w:p>
    <w:p w14:paraId="7EE58EFB" w14:textId="0378BFA7" w:rsidR="006F3C67" w:rsidRPr="006D7F8E" w:rsidRDefault="006F3C67" w:rsidP="00573722">
      <w:pPr>
        <w:pStyle w:val="af3"/>
        <w:numPr>
          <w:ilvl w:val="0"/>
          <w:numId w:val="0"/>
        </w:numPr>
        <w:ind w:left="811" w:hanging="448"/>
      </w:pPr>
      <w:r w:rsidRPr="006D7F8E">
        <w:t>3</w:t>
      </w:r>
      <w:r w:rsidR="00573722" w:rsidRPr="006D7F8E">
        <w:rPr>
          <w:rFonts w:hint="eastAsia"/>
        </w:rPr>
        <w:t>——承载部件</w:t>
      </w:r>
      <w:r w:rsidRPr="006D7F8E">
        <w:rPr>
          <w:rFonts w:hint="eastAsia"/>
        </w:rPr>
        <w:t>[</w:t>
      </w:r>
      <w:r w:rsidR="00573722" w:rsidRPr="006D7F8E">
        <w:rPr>
          <w:rFonts w:hint="eastAsia"/>
        </w:rPr>
        <w:t>上部合页（铰链）</w:t>
      </w:r>
      <w:r w:rsidRPr="006D7F8E">
        <w:rPr>
          <w:rFonts w:hint="eastAsia"/>
        </w:rPr>
        <w:t>]；</w:t>
      </w:r>
    </w:p>
    <w:p w14:paraId="21B98BE9" w14:textId="02E42B8A" w:rsidR="00573722" w:rsidRPr="006D7F8E" w:rsidRDefault="00573722" w:rsidP="00573722">
      <w:pPr>
        <w:pStyle w:val="af3"/>
        <w:numPr>
          <w:ilvl w:val="0"/>
          <w:numId w:val="0"/>
        </w:numPr>
        <w:ind w:left="811" w:hanging="448"/>
      </w:pPr>
      <w:r w:rsidRPr="006D7F8E">
        <w:rPr>
          <w:rFonts w:hint="eastAsia"/>
        </w:rPr>
        <w:t>4</w:t>
      </w:r>
      <w:r w:rsidR="006F3C67" w:rsidRPr="006D7F8E">
        <w:rPr>
          <w:rFonts w:hint="eastAsia"/>
        </w:rPr>
        <w:t>——承载部件[</w:t>
      </w:r>
      <w:r w:rsidRPr="006D7F8E">
        <w:rPr>
          <w:rFonts w:hint="eastAsia"/>
        </w:rPr>
        <w:t>下部合页（铰链）]；</w:t>
      </w:r>
    </w:p>
    <w:p w14:paraId="663927E8" w14:textId="17C1D9D0" w:rsidR="00573722" w:rsidRPr="006D7F8E" w:rsidRDefault="006F3C67" w:rsidP="00573722">
      <w:pPr>
        <w:pStyle w:val="af3"/>
        <w:numPr>
          <w:ilvl w:val="0"/>
          <w:numId w:val="0"/>
        </w:numPr>
        <w:ind w:left="811" w:hanging="448"/>
      </w:pPr>
      <w:r w:rsidRPr="006D7F8E">
        <w:t>5</w:t>
      </w:r>
      <w:r w:rsidR="00573722" w:rsidRPr="006D7F8E">
        <w:rPr>
          <w:rFonts w:hint="eastAsia"/>
        </w:rPr>
        <w:t>——操纵部件（传动机构用执手或双面执手）；</w:t>
      </w:r>
    </w:p>
    <w:p w14:paraId="39BCED50" w14:textId="4122162D" w:rsidR="00573722" w:rsidRPr="006D7F8E" w:rsidRDefault="006F3C67" w:rsidP="00573722">
      <w:pPr>
        <w:pStyle w:val="af3"/>
        <w:numPr>
          <w:ilvl w:val="0"/>
          <w:numId w:val="0"/>
        </w:numPr>
        <w:ind w:left="811" w:hanging="448"/>
      </w:pPr>
      <w:r w:rsidRPr="006D7F8E">
        <w:t>6</w:t>
      </w:r>
      <w:r w:rsidR="00573722" w:rsidRPr="006D7F8E">
        <w:rPr>
          <w:rFonts w:hint="eastAsia"/>
        </w:rPr>
        <w:t>——</w:t>
      </w:r>
      <w:r w:rsidR="00E1446E">
        <w:rPr>
          <w:rFonts w:hint="eastAsia"/>
        </w:rPr>
        <w:t>传动锁闭部件</w:t>
      </w:r>
      <w:r w:rsidR="00573722" w:rsidRPr="006D7F8E">
        <w:rPr>
          <w:rFonts w:hint="eastAsia"/>
        </w:rPr>
        <w:t>（传动锁闭器）。</w:t>
      </w:r>
    </w:p>
    <w:p w14:paraId="1A78A475" w14:textId="77777777" w:rsidR="00CB6371" w:rsidRPr="006D7F8E" w:rsidRDefault="00CB6371" w:rsidP="00CB6371">
      <w:pPr>
        <w:pStyle w:val="affffffffffff6"/>
        <w:numPr>
          <w:ilvl w:val="0"/>
          <w:numId w:val="23"/>
        </w:numPr>
        <w:ind w:left="726" w:hanging="363"/>
      </w:pPr>
      <w:r w:rsidRPr="006D7F8E">
        <w:rPr>
          <w:rFonts w:hint="eastAsia"/>
        </w:rPr>
        <w:t>内平开门、外平开门均适用该配置。</w:t>
      </w:r>
    </w:p>
    <w:p w14:paraId="4B6162A1" w14:textId="20EEA620" w:rsidR="008B16CD" w:rsidRPr="008B16CD" w:rsidRDefault="00573722" w:rsidP="008B16CD">
      <w:pPr>
        <w:pStyle w:val="affffffffffff7"/>
        <w:numPr>
          <w:ilvl w:val="0"/>
          <w:numId w:val="34"/>
        </w:numPr>
        <w:tabs>
          <w:tab w:val="num" w:pos="360"/>
        </w:tabs>
        <w:spacing w:line="276" w:lineRule="auto"/>
        <w:ind w:firstLine="420"/>
      </w:pPr>
      <w:r w:rsidRPr="003F42FF">
        <w:rPr>
          <w:rFonts w:hint="eastAsia"/>
        </w:rPr>
        <w:t>单扇</w:t>
      </w:r>
      <w:r w:rsidR="0012265B" w:rsidRPr="003F42FF">
        <w:rPr>
          <w:rFonts w:hint="eastAsia"/>
        </w:rPr>
        <w:t>平开</w:t>
      </w:r>
      <w:r w:rsidR="003B66F4" w:rsidRPr="003F42FF">
        <w:rPr>
          <w:rFonts w:hint="eastAsia"/>
        </w:rPr>
        <w:t>有框</w:t>
      </w:r>
      <w:r w:rsidRPr="003F42FF">
        <w:rPr>
          <w:rFonts w:hint="eastAsia"/>
        </w:rPr>
        <w:t>门五金</w:t>
      </w:r>
      <w:proofErr w:type="gramStart"/>
      <w:r w:rsidRPr="006D7F8E">
        <w:rPr>
          <w:rFonts w:hint="eastAsia"/>
        </w:rPr>
        <w:t>件基本</w:t>
      </w:r>
      <w:proofErr w:type="gramEnd"/>
      <w:r w:rsidRPr="006D7F8E">
        <w:rPr>
          <w:rFonts w:hint="eastAsia"/>
        </w:rPr>
        <w:t>配置示意图</w:t>
      </w:r>
    </w:p>
    <w:p w14:paraId="4A570090" w14:textId="1459A201" w:rsidR="003F42FF" w:rsidRDefault="003F42FF" w:rsidP="0012265B">
      <w:pPr>
        <w:pStyle w:val="affffffffffff1"/>
        <w:spacing w:beforeLines="100" w:before="312"/>
        <w:ind w:firstLineChars="0" w:firstLine="0"/>
        <w:jc w:val="center"/>
      </w:pPr>
      <w:r>
        <w:rPr>
          <w:rFonts w:hint="eastAsia"/>
        </w:rPr>
        <w:drawing>
          <wp:inline distT="0" distB="0" distL="0" distR="0" wp14:anchorId="6D42126A" wp14:editId="378D2008">
            <wp:extent cx="3544394" cy="2354892"/>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095" b="2611"/>
                    <a:stretch/>
                  </pic:blipFill>
                  <pic:spPr bwMode="auto">
                    <a:xfrm>
                      <a:off x="0" y="0"/>
                      <a:ext cx="3568874" cy="2371157"/>
                    </a:xfrm>
                    <a:prstGeom prst="rect">
                      <a:avLst/>
                    </a:prstGeom>
                    <a:noFill/>
                    <a:ln>
                      <a:noFill/>
                    </a:ln>
                    <a:extLst>
                      <a:ext uri="{53640926-AAD7-44D8-BBD7-CCE9431645EC}">
                        <a14:shadowObscured xmlns:a14="http://schemas.microsoft.com/office/drawing/2010/main"/>
                      </a:ext>
                    </a:extLst>
                  </pic:spPr>
                </pic:pic>
              </a:graphicData>
            </a:graphic>
          </wp:inline>
        </w:drawing>
      </w:r>
    </w:p>
    <w:p w14:paraId="33CA1118" w14:textId="7F46CCB4" w:rsidR="002D5D1D" w:rsidRPr="002D5D1D" w:rsidRDefault="002D5D1D" w:rsidP="002D5D1D">
      <w:pPr>
        <w:pStyle w:val="affffffffffff6"/>
        <w:ind w:left="723" w:firstLineChars="1000" w:firstLine="180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77043E12" w14:textId="77777777" w:rsidR="003B66F4" w:rsidRPr="006D7F8E" w:rsidRDefault="003B66F4" w:rsidP="003B66F4">
      <w:pPr>
        <w:pStyle w:val="affffffffffff6"/>
      </w:pPr>
      <w:r w:rsidRPr="006D7F8E">
        <w:rPr>
          <w:rFonts w:hint="eastAsia"/>
        </w:rPr>
        <w:t>标引序号说明：</w:t>
      </w:r>
    </w:p>
    <w:p w14:paraId="78CE2721" w14:textId="77777777" w:rsidR="003B66F4" w:rsidRPr="006D7F8E" w:rsidRDefault="003B66F4" w:rsidP="003B66F4">
      <w:pPr>
        <w:pStyle w:val="affffffffffff5"/>
        <w:ind w:left="363" w:firstLine="0"/>
      </w:pPr>
      <w:r w:rsidRPr="006D7F8E">
        <w:rPr>
          <w:rFonts w:ascii="Times New Roman"/>
        </w:rPr>
        <w:t>1</w:t>
      </w:r>
      <w:r w:rsidRPr="006D7F8E">
        <w:rPr>
          <w:rFonts w:hint="eastAsia"/>
        </w:rPr>
        <w:t>——承载部件（上夹）；</w:t>
      </w:r>
    </w:p>
    <w:p w14:paraId="17C02117" w14:textId="77777777" w:rsidR="003B66F4" w:rsidRPr="006D7F8E" w:rsidRDefault="003B66F4" w:rsidP="003B66F4">
      <w:pPr>
        <w:pStyle w:val="affffffffffff6"/>
      </w:pPr>
      <w:r w:rsidRPr="006D7F8E">
        <w:rPr>
          <w:rFonts w:ascii="Times New Roman"/>
        </w:rPr>
        <w:t>2</w:t>
      </w:r>
      <w:r w:rsidRPr="006D7F8E">
        <w:rPr>
          <w:rFonts w:hint="eastAsia"/>
        </w:rPr>
        <w:t>——承载部件（下夹）；</w:t>
      </w:r>
    </w:p>
    <w:p w14:paraId="40C22BD3" w14:textId="77777777" w:rsidR="003B66F4" w:rsidRPr="006D7F8E" w:rsidRDefault="003B66F4" w:rsidP="003B66F4">
      <w:pPr>
        <w:pStyle w:val="af3"/>
        <w:numPr>
          <w:ilvl w:val="0"/>
          <w:numId w:val="0"/>
        </w:numPr>
        <w:ind w:left="811" w:hanging="448"/>
      </w:pPr>
      <w:r w:rsidRPr="006D7F8E">
        <w:t>3</w:t>
      </w:r>
      <w:r w:rsidRPr="006D7F8E">
        <w:rPr>
          <w:rFonts w:hint="eastAsia"/>
        </w:rPr>
        <w:t>——承载部件（地弹簧）；</w:t>
      </w:r>
    </w:p>
    <w:p w14:paraId="74180787" w14:textId="3D8E09D5" w:rsidR="003B66F4" w:rsidRPr="006D7F8E" w:rsidRDefault="003B66F4" w:rsidP="003B66F4">
      <w:pPr>
        <w:pStyle w:val="af3"/>
        <w:numPr>
          <w:ilvl w:val="0"/>
          <w:numId w:val="0"/>
        </w:numPr>
        <w:ind w:left="811" w:hanging="448"/>
      </w:pPr>
      <w:r w:rsidRPr="006D7F8E">
        <w:rPr>
          <w:rFonts w:hint="eastAsia"/>
        </w:rPr>
        <w:t>4——</w:t>
      </w:r>
      <w:r w:rsidR="00367EAF" w:rsidRPr="006D7F8E">
        <w:rPr>
          <w:rFonts w:hint="eastAsia"/>
        </w:rPr>
        <w:t>操纵部件（拉手）；</w:t>
      </w:r>
    </w:p>
    <w:p w14:paraId="58E5C9FE" w14:textId="57C4D5DC" w:rsidR="003B66F4" w:rsidRPr="006D7F8E" w:rsidRDefault="003B66F4" w:rsidP="003B66F4">
      <w:pPr>
        <w:pStyle w:val="affffffffffff5"/>
        <w:ind w:left="363" w:firstLine="0"/>
      </w:pPr>
      <w:r w:rsidRPr="006D7F8E">
        <w:t>5</w:t>
      </w:r>
      <w:r w:rsidRPr="006D7F8E">
        <w:rPr>
          <w:rFonts w:hint="eastAsia"/>
        </w:rPr>
        <w:t>——</w:t>
      </w:r>
      <w:r w:rsidR="00367EAF" w:rsidRPr="006D7F8E">
        <w:rPr>
          <w:rFonts w:hint="eastAsia"/>
        </w:rPr>
        <w:t>承载部件（</w:t>
      </w:r>
      <w:r w:rsidR="00496472">
        <w:rPr>
          <w:rFonts w:hint="eastAsia"/>
        </w:rPr>
        <w:t>玻璃门铰链</w:t>
      </w:r>
      <w:r w:rsidR="00367EAF" w:rsidRPr="006D7F8E">
        <w:rPr>
          <w:rFonts w:hint="eastAsia"/>
        </w:rPr>
        <w:t>）</w:t>
      </w:r>
      <w:r w:rsidR="00BB22AD">
        <w:rPr>
          <w:rFonts w:hint="eastAsia"/>
        </w:rPr>
        <w:t>。</w:t>
      </w:r>
    </w:p>
    <w:p w14:paraId="29B821C2" w14:textId="20F20413" w:rsidR="003B66F4" w:rsidRPr="00367EAF" w:rsidRDefault="003B66F4" w:rsidP="003B66F4">
      <w:pPr>
        <w:pStyle w:val="affffffffffff7"/>
        <w:numPr>
          <w:ilvl w:val="0"/>
          <w:numId w:val="34"/>
        </w:numPr>
        <w:tabs>
          <w:tab w:val="num" w:pos="360"/>
        </w:tabs>
        <w:spacing w:line="276" w:lineRule="auto"/>
        <w:ind w:firstLine="420"/>
      </w:pPr>
      <w:r w:rsidRPr="00367EAF">
        <w:rPr>
          <w:rFonts w:hint="eastAsia"/>
        </w:rPr>
        <w:t>单扇</w:t>
      </w:r>
      <w:r w:rsidR="0012265B">
        <w:rPr>
          <w:rFonts w:hint="eastAsia"/>
        </w:rPr>
        <w:t>平开</w:t>
      </w:r>
      <w:r w:rsidRPr="00367EAF">
        <w:rPr>
          <w:rFonts w:hint="eastAsia"/>
        </w:rPr>
        <w:t>玻璃门五金</w:t>
      </w:r>
      <w:proofErr w:type="gramStart"/>
      <w:r w:rsidRPr="00367EAF">
        <w:rPr>
          <w:rFonts w:hint="eastAsia"/>
        </w:rPr>
        <w:t>件基本</w:t>
      </w:r>
      <w:proofErr w:type="gramEnd"/>
      <w:r w:rsidRPr="00367EAF">
        <w:rPr>
          <w:rFonts w:hint="eastAsia"/>
        </w:rPr>
        <w:t>配置示意图</w:t>
      </w:r>
    </w:p>
    <w:p w14:paraId="6585B324" w14:textId="2B553420" w:rsidR="00573722" w:rsidRPr="006D7F8E" w:rsidRDefault="00710DBB" w:rsidP="002869C8">
      <w:pPr>
        <w:pStyle w:val="affffffa"/>
        <w:spacing w:before="156" w:after="156"/>
      </w:pPr>
      <w:bookmarkStart w:id="434" w:name="_Toc400700867"/>
      <w:bookmarkStart w:id="435" w:name="_Toc400700980"/>
      <w:bookmarkStart w:id="436" w:name="_Toc400701172"/>
      <w:bookmarkStart w:id="437" w:name="_Toc140766234"/>
      <w:r>
        <w:rPr>
          <w:rFonts w:hint="eastAsia"/>
        </w:rPr>
        <w:t>5</w:t>
      </w:r>
      <w:r>
        <w:t>.1.1.2</w:t>
      </w:r>
      <w:r w:rsidR="005744D2">
        <w:t xml:space="preserve">  </w:t>
      </w:r>
      <w:r w:rsidR="00573722" w:rsidRPr="006D7F8E">
        <w:rPr>
          <w:rFonts w:hint="eastAsia"/>
        </w:rPr>
        <w:t>双扇平开门</w:t>
      </w:r>
      <w:bookmarkEnd w:id="434"/>
      <w:bookmarkEnd w:id="435"/>
      <w:bookmarkEnd w:id="436"/>
      <w:bookmarkEnd w:id="437"/>
    </w:p>
    <w:p w14:paraId="5536513B" w14:textId="77359314" w:rsidR="00573722" w:rsidRPr="006D7F8E" w:rsidRDefault="00573722" w:rsidP="00573722">
      <w:pPr>
        <w:pStyle w:val="affffffffffff1"/>
      </w:pPr>
      <w:r w:rsidRPr="006D7F8E">
        <w:rPr>
          <w:rFonts w:hint="eastAsia"/>
        </w:rPr>
        <w:t>双扇</w:t>
      </w:r>
      <w:r w:rsidR="001D0D24" w:rsidRPr="006D7F8E">
        <w:rPr>
          <w:rFonts w:hint="eastAsia"/>
        </w:rPr>
        <w:t>平开</w:t>
      </w:r>
      <w:r w:rsidR="003B66F4" w:rsidRPr="00367EAF">
        <w:rPr>
          <w:rFonts w:hint="eastAsia"/>
        </w:rPr>
        <w:t>有框</w:t>
      </w:r>
      <w:r w:rsidRPr="006D7F8E">
        <w:rPr>
          <w:rFonts w:hint="eastAsia"/>
        </w:rPr>
        <w:t>门五金件基本配置见图</w:t>
      </w:r>
      <w:r w:rsidR="003B66F4">
        <w:t>3</w:t>
      </w:r>
      <w:r w:rsidR="003B66F4">
        <w:rPr>
          <w:rFonts w:hint="eastAsia"/>
        </w:rPr>
        <w:t>，</w:t>
      </w:r>
      <w:r w:rsidR="003B66F4" w:rsidRPr="006D7F8E">
        <w:rPr>
          <w:rFonts w:hint="eastAsia"/>
        </w:rPr>
        <w:t>双扇</w:t>
      </w:r>
      <w:r w:rsidR="001D0D24">
        <w:rPr>
          <w:rFonts w:hint="eastAsia"/>
        </w:rPr>
        <w:t>平开</w:t>
      </w:r>
      <w:r w:rsidR="003B66F4" w:rsidRPr="006D7F8E">
        <w:rPr>
          <w:rFonts w:hint="eastAsia"/>
        </w:rPr>
        <w:t>玻璃门五金件基本配置见图</w:t>
      </w:r>
      <w:r w:rsidR="009B2D70">
        <w:t>4</w:t>
      </w:r>
      <w:r w:rsidR="003B66F4" w:rsidRPr="006D7F8E">
        <w:rPr>
          <w:rFonts w:hint="eastAsia"/>
        </w:rPr>
        <w:t>。</w:t>
      </w:r>
    </w:p>
    <w:p w14:paraId="64E444EE" w14:textId="13D18E20" w:rsidR="009B2D70" w:rsidRPr="006D7F8E" w:rsidRDefault="009B2D70" w:rsidP="00573722">
      <w:pPr>
        <w:pStyle w:val="affffffffffff1"/>
        <w:jc w:val="center"/>
      </w:pPr>
      <w:r>
        <w:rPr>
          <w:rFonts w:hint="eastAsia"/>
        </w:rPr>
        <w:drawing>
          <wp:inline distT="0" distB="0" distL="0" distR="0" wp14:anchorId="2B29F7BD" wp14:editId="5239C01E">
            <wp:extent cx="5190565" cy="2624971"/>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667"/>
                    <a:stretch/>
                  </pic:blipFill>
                  <pic:spPr bwMode="auto">
                    <a:xfrm>
                      <a:off x="0" y="0"/>
                      <a:ext cx="5214808" cy="2637231"/>
                    </a:xfrm>
                    <a:prstGeom prst="rect">
                      <a:avLst/>
                    </a:prstGeom>
                    <a:noFill/>
                    <a:ln>
                      <a:noFill/>
                    </a:ln>
                    <a:extLst>
                      <a:ext uri="{53640926-AAD7-44D8-BBD7-CCE9431645EC}">
                        <a14:shadowObscured xmlns:a14="http://schemas.microsoft.com/office/drawing/2010/main"/>
                      </a:ext>
                    </a:extLst>
                  </pic:spPr>
                </pic:pic>
              </a:graphicData>
            </a:graphic>
          </wp:inline>
        </w:drawing>
      </w:r>
    </w:p>
    <w:p w14:paraId="19B9C1A9" w14:textId="796830F2" w:rsidR="004E59DA" w:rsidRPr="002D5D1D" w:rsidRDefault="004E59DA" w:rsidP="004E59DA">
      <w:pPr>
        <w:pStyle w:val="affffffffffff6"/>
        <w:ind w:leftChars="200" w:left="420" w:firstLineChars="1000" w:firstLine="180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1BED66E1" w14:textId="09593F6D" w:rsidR="00573722" w:rsidRPr="006D7F8E" w:rsidRDefault="00D72A81" w:rsidP="00573722">
      <w:pPr>
        <w:pStyle w:val="affffffffffff6"/>
      </w:pPr>
      <w:r w:rsidRPr="006D7F8E">
        <w:rPr>
          <w:rFonts w:hint="eastAsia"/>
        </w:rPr>
        <w:t>标引序号说明：</w:t>
      </w:r>
    </w:p>
    <w:p w14:paraId="1BDA4F2C" w14:textId="77777777" w:rsidR="00D72A81" w:rsidRPr="006D7F8E" w:rsidRDefault="00D72A81" w:rsidP="00D72A81">
      <w:pPr>
        <w:pStyle w:val="affffffffffff5"/>
        <w:ind w:left="363" w:firstLine="0"/>
      </w:pPr>
      <w:r w:rsidRPr="006D7F8E">
        <w:rPr>
          <w:rFonts w:ascii="Times New Roman"/>
        </w:rPr>
        <w:t>1</w:t>
      </w:r>
      <w:r w:rsidRPr="006D7F8E">
        <w:rPr>
          <w:rFonts w:hint="eastAsia"/>
        </w:rPr>
        <w:t>——门框；</w:t>
      </w:r>
    </w:p>
    <w:p w14:paraId="211C0F79" w14:textId="77777777" w:rsidR="00D72A81" w:rsidRPr="006D7F8E" w:rsidRDefault="00D72A81" w:rsidP="00D72A81">
      <w:pPr>
        <w:pStyle w:val="affffffffffff6"/>
      </w:pPr>
      <w:r w:rsidRPr="006D7F8E">
        <w:rPr>
          <w:rFonts w:ascii="Times New Roman"/>
        </w:rPr>
        <w:t>2</w:t>
      </w:r>
      <w:r w:rsidRPr="006D7F8E">
        <w:rPr>
          <w:rFonts w:hint="eastAsia"/>
        </w:rPr>
        <w:t>——门扇；</w:t>
      </w:r>
    </w:p>
    <w:p w14:paraId="4C8A492E" w14:textId="77777777" w:rsidR="00D72A81" w:rsidRPr="006D7F8E" w:rsidRDefault="00D72A81" w:rsidP="00D72A81">
      <w:pPr>
        <w:pStyle w:val="af3"/>
        <w:numPr>
          <w:ilvl w:val="0"/>
          <w:numId w:val="0"/>
        </w:numPr>
        <w:ind w:left="811" w:hanging="448"/>
      </w:pPr>
      <w:r w:rsidRPr="006D7F8E">
        <w:t>3</w:t>
      </w:r>
      <w:r w:rsidRPr="006D7F8E">
        <w:rPr>
          <w:rFonts w:hint="eastAsia"/>
        </w:rPr>
        <w:t>——承载部件[上部合页（铰链）]；</w:t>
      </w:r>
    </w:p>
    <w:p w14:paraId="70265AB3" w14:textId="77777777" w:rsidR="00D72A81" w:rsidRPr="006D7F8E" w:rsidRDefault="00D72A81" w:rsidP="00D72A81">
      <w:pPr>
        <w:pStyle w:val="af3"/>
        <w:numPr>
          <w:ilvl w:val="0"/>
          <w:numId w:val="0"/>
        </w:numPr>
        <w:ind w:left="811" w:hanging="448"/>
      </w:pPr>
      <w:r w:rsidRPr="006D7F8E">
        <w:rPr>
          <w:rFonts w:hint="eastAsia"/>
        </w:rPr>
        <w:t>4——承载部件[下部合页（铰链）]；</w:t>
      </w:r>
    </w:p>
    <w:p w14:paraId="6734BB7E" w14:textId="5703613A" w:rsidR="00D72A81" w:rsidRPr="006D7F8E" w:rsidRDefault="00D72A81" w:rsidP="00D72A81">
      <w:pPr>
        <w:pStyle w:val="affffffffffff4"/>
      </w:pPr>
      <w:r w:rsidRPr="006D7F8E">
        <w:t>5</w:t>
      </w:r>
      <w:r w:rsidRPr="006D7F8E">
        <w:rPr>
          <w:rFonts w:hint="eastAsia"/>
        </w:rPr>
        <w:t>——</w:t>
      </w:r>
      <w:r w:rsidR="00E1446E">
        <w:rPr>
          <w:rFonts w:hint="eastAsia"/>
        </w:rPr>
        <w:t>传动锁闭部件</w:t>
      </w:r>
      <w:r w:rsidRPr="006D7F8E">
        <w:rPr>
          <w:rFonts w:hint="eastAsia"/>
        </w:rPr>
        <w:t>（插销）；</w:t>
      </w:r>
    </w:p>
    <w:p w14:paraId="542D02F3" w14:textId="563AEB30" w:rsidR="00D72A81" w:rsidRPr="006D7F8E" w:rsidRDefault="00D72A81" w:rsidP="00D72A81">
      <w:pPr>
        <w:pStyle w:val="affffffffffff4"/>
      </w:pPr>
      <w:r w:rsidRPr="006D7F8E">
        <w:t>6</w:t>
      </w:r>
      <w:r w:rsidRPr="006D7F8E">
        <w:rPr>
          <w:rFonts w:hint="eastAsia"/>
        </w:rPr>
        <w:t>——</w:t>
      </w:r>
      <w:r w:rsidR="00E1446E">
        <w:rPr>
          <w:rFonts w:hint="eastAsia"/>
        </w:rPr>
        <w:t>传动锁闭部件</w:t>
      </w:r>
      <w:r w:rsidRPr="006D7F8E">
        <w:rPr>
          <w:rFonts w:hint="eastAsia"/>
        </w:rPr>
        <w:t>（传动锁闭器）；</w:t>
      </w:r>
    </w:p>
    <w:p w14:paraId="1DB7A7EC" w14:textId="458305E4" w:rsidR="00EA6007" w:rsidRDefault="00D72A81" w:rsidP="00EA6007">
      <w:pPr>
        <w:pStyle w:val="affffffffffff5"/>
        <w:ind w:left="363" w:firstLine="0"/>
      </w:pPr>
      <w:r w:rsidRPr="006D7F8E">
        <w:rPr>
          <w:rFonts w:hint="eastAsia"/>
        </w:rPr>
        <w:t>7</w:t>
      </w:r>
      <w:r w:rsidR="00EA6007" w:rsidRPr="006D7F8E">
        <w:rPr>
          <w:rFonts w:hint="eastAsia"/>
        </w:rPr>
        <w:t>——操纵部件（传动机构用执手或双面执手）</w:t>
      </w:r>
      <w:r w:rsidR="009B2D70">
        <w:rPr>
          <w:rFonts w:hint="eastAsia"/>
        </w:rPr>
        <w:t>；</w:t>
      </w:r>
    </w:p>
    <w:p w14:paraId="7240BA4E" w14:textId="77777777" w:rsidR="009B2D70" w:rsidRDefault="009B2D70" w:rsidP="009B2D70">
      <w:pPr>
        <w:pStyle w:val="affffffffffff5"/>
        <w:ind w:left="363" w:firstLine="0"/>
      </w:pPr>
      <w:r>
        <w:rPr>
          <w:rFonts w:hint="eastAsia"/>
        </w:rPr>
        <w:t>8——承载部件（地弹簧）；</w:t>
      </w:r>
    </w:p>
    <w:p w14:paraId="28D3A6AD" w14:textId="38383068" w:rsidR="009B2D70" w:rsidRPr="009B2D70" w:rsidRDefault="009B2D70" w:rsidP="009B2D70">
      <w:pPr>
        <w:pStyle w:val="affffffffffff5"/>
        <w:ind w:left="363" w:firstLine="0"/>
      </w:pPr>
      <w:r>
        <w:rPr>
          <w:rFonts w:hint="eastAsia"/>
        </w:rPr>
        <w:t>9——操纵部件（拉手）。</w:t>
      </w:r>
    </w:p>
    <w:p w14:paraId="509B041D" w14:textId="77777777" w:rsidR="00CB6371" w:rsidRPr="006D7F8E" w:rsidRDefault="00CB6371" w:rsidP="00CB6371">
      <w:pPr>
        <w:pStyle w:val="affffffffffff6"/>
        <w:numPr>
          <w:ilvl w:val="0"/>
          <w:numId w:val="23"/>
        </w:numPr>
        <w:ind w:left="726" w:hanging="363"/>
      </w:pPr>
      <w:r w:rsidRPr="006D7F8E">
        <w:rPr>
          <w:rFonts w:hint="eastAsia"/>
        </w:rPr>
        <w:t>内平开门、外平开门均适用该配置。</w:t>
      </w:r>
    </w:p>
    <w:p w14:paraId="6FD8687F" w14:textId="7192689E" w:rsidR="00573722" w:rsidRDefault="00573722" w:rsidP="00130150">
      <w:pPr>
        <w:pStyle w:val="affffffffffff7"/>
        <w:numPr>
          <w:ilvl w:val="0"/>
          <w:numId w:val="34"/>
        </w:numPr>
        <w:tabs>
          <w:tab w:val="num" w:pos="360"/>
        </w:tabs>
        <w:spacing w:line="276" w:lineRule="auto"/>
        <w:ind w:firstLine="420"/>
      </w:pPr>
      <w:r w:rsidRPr="006D7F8E">
        <w:rPr>
          <w:rFonts w:hint="eastAsia"/>
        </w:rPr>
        <w:t>双扇</w:t>
      </w:r>
      <w:r w:rsidR="001D0D24" w:rsidRPr="00367EAF">
        <w:rPr>
          <w:rFonts w:hint="eastAsia"/>
        </w:rPr>
        <w:t>平开</w:t>
      </w:r>
      <w:r w:rsidR="003B66F4" w:rsidRPr="00367EAF">
        <w:rPr>
          <w:rFonts w:hint="eastAsia"/>
        </w:rPr>
        <w:t>有框</w:t>
      </w:r>
      <w:r w:rsidRPr="006D7F8E">
        <w:rPr>
          <w:rFonts w:hint="eastAsia"/>
        </w:rPr>
        <w:t>门五金</w:t>
      </w:r>
      <w:proofErr w:type="gramStart"/>
      <w:r w:rsidRPr="006D7F8E">
        <w:rPr>
          <w:rFonts w:hint="eastAsia"/>
        </w:rPr>
        <w:t>件基本</w:t>
      </w:r>
      <w:proofErr w:type="gramEnd"/>
      <w:r w:rsidRPr="006D7F8E">
        <w:rPr>
          <w:rFonts w:hint="eastAsia"/>
        </w:rPr>
        <w:t>配置示意图</w:t>
      </w:r>
    </w:p>
    <w:p w14:paraId="7DCDF815" w14:textId="286393D9" w:rsidR="003B66F4" w:rsidRPr="006D7F8E" w:rsidRDefault="00367EAF" w:rsidP="004E59DA">
      <w:pPr>
        <w:pStyle w:val="afffff3"/>
        <w:spacing w:beforeLines="100" w:before="312"/>
        <w:ind w:firstLineChars="95" w:firstLine="199"/>
        <w:jc w:val="center"/>
      </w:pPr>
      <w:r>
        <w:drawing>
          <wp:inline distT="0" distB="0" distL="0" distR="0" wp14:anchorId="0976D3FE" wp14:editId="76CE7A01">
            <wp:extent cx="2545977" cy="2616533"/>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2794" cy="2644094"/>
                    </a:xfrm>
                    <a:prstGeom prst="rect">
                      <a:avLst/>
                    </a:prstGeom>
                    <a:noFill/>
                    <a:ln>
                      <a:noFill/>
                    </a:ln>
                  </pic:spPr>
                </pic:pic>
              </a:graphicData>
            </a:graphic>
          </wp:inline>
        </w:drawing>
      </w:r>
    </w:p>
    <w:p w14:paraId="61B3456F" w14:textId="77777777" w:rsidR="003B66F4" w:rsidRPr="006D7F8E" w:rsidRDefault="003B66F4" w:rsidP="003B66F4">
      <w:pPr>
        <w:pStyle w:val="affffffffffff6"/>
      </w:pPr>
      <w:r w:rsidRPr="006D7F8E">
        <w:rPr>
          <w:rFonts w:hint="eastAsia"/>
        </w:rPr>
        <w:t>标引序号说明：</w:t>
      </w:r>
    </w:p>
    <w:p w14:paraId="357BA90A" w14:textId="77777777" w:rsidR="003B66F4" w:rsidRPr="006D7F8E" w:rsidRDefault="003B66F4" w:rsidP="003B66F4">
      <w:pPr>
        <w:pStyle w:val="affffffffffff5"/>
        <w:ind w:left="363" w:firstLine="0"/>
      </w:pPr>
      <w:r w:rsidRPr="006D7F8E">
        <w:t>1</w:t>
      </w:r>
      <w:r w:rsidRPr="006D7F8E">
        <w:rPr>
          <w:rFonts w:hint="eastAsia"/>
        </w:rPr>
        <w:t>——承载部件（地弹簧）；</w:t>
      </w:r>
    </w:p>
    <w:p w14:paraId="6410A5D2" w14:textId="77777777" w:rsidR="003B66F4" w:rsidRPr="006D7F8E" w:rsidRDefault="003B66F4" w:rsidP="003B66F4">
      <w:pPr>
        <w:pStyle w:val="affffffffffff6"/>
      </w:pPr>
      <w:r w:rsidRPr="006D7F8E">
        <w:rPr>
          <w:rFonts w:ascii="Times New Roman"/>
        </w:rPr>
        <w:t>2</w:t>
      </w:r>
      <w:r w:rsidRPr="006D7F8E">
        <w:rPr>
          <w:rFonts w:hint="eastAsia"/>
        </w:rPr>
        <w:t>——承载部件（下夹）；</w:t>
      </w:r>
    </w:p>
    <w:p w14:paraId="6DB6442D" w14:textId="77777777" w:rsidR="003B66F4" w:rsidRPr="006D7F8E" w:rsidRDefault="003B66F4" w:rsidP="003B66F4">
      <w:pPr>
        <w:pStyle w:val="af3"/>
        <w:numPr>
          <w:ilvl w:val="0"/>
          <w:numId w:val="0"/>
        </w:numPr>
        <w:ind w:left="811" w:hanging="448"/>
      </w:pPr>
      <w:r w:rsidRPr="006D7F8E">
        <w:rPr>
          <w:rFonts w:ascii="Times New Roman"/>
        </w:rPr>
        <w:t>3</w:t>
      </w:r>
      <w:r w:rsidRPr="006D7F8E">
        <w:rPr>
          <w:rFonts w:hint="eastAsia"/>
        </w:rPr>
        <w:t>——承载部件（上夹）；</w:t>
      </w:r>
    </w:p>
    <w:p w14:paraId="046258DB" w14:textId="77777777" w:rsidR="003B66F4" w:rsidRPr="006D7F8E" w:rsidRDefault="003B66F4" w:rsidP="003B66F4">
      <w:pPr>
        <w:pStyle w:val="af3"/>
        <w:numPr>
          <w:ilvl w:val="0"/>
          <w:numId w:val="0"/>
        </w:numPr>
        <w:ind w:left="811" w:hanging="448"/>
      </w:pPr>
      <w:r w:rsidRPr="006D7F8E">
        <w:rPr>
          <w:rFonts w:hint="eastAsia"/>
        </w:rPr>
        <w:t>4——操纵部件（拉手）；</w:t>
      </w:r>
    </w:p>
    <w:p w14:paraId="4BF76941" w14:textId="77777777" w:rsidR="003B66F4" w:rsidRPr="006D7F8E" w:rsidRDefault="003B66F4" w:rsidP="003B66F4">
      <w:pPr>
        <w:pStyle w:val="af3"/>
        <w:numPr>
          <w:ilvl w:val="0"/>
          <w:numId w:val="0"/>
        </w:numPr>
        <w:ind w:left="811" w:hanging="448"/>
      </w:pPr>
      <w:r w:rsidRPr="006D7F8E">
        <w:t>5</w:t>
      </w:r>
      <w:r w:rsidRPr="006D7F8E">
        <w:rPr>
          <w:rFonts w:hint="eastAsia"/>
        </w:rPr>
        <w:t>——</w:t>
      </w:r>
      <w:r>
        <w:rPr>
          <w:rFonts w:hint="eastAsia"/>
        </w:rPr>
        <w:t>传动锁闭部件</w:t>
      </w:r>
      <w:r w:rsidRPr="006D7F8E">
        <w:rPr>
          <w:rFonts w:hint="eastAsia"/>
        </w:rPr>
        <w:t>（锁夹）。</w:t>
      </w:r>
    </w:p>
    <w:p w14:paraId="6D8DB615" w14:textId="067B423B" w:rsidR="003B66F4" w:rsidRPr="006D7F8E" w:rsidRDefault="00496472" w:rsidP="003B66F4">
      <w:pPr>
        <w:pStyle w:val="aff7"/>
        <w:numPr>
          <w:ilvl w:val="0"/>
          <w:numId w:val="34"/>
        </w:numPr>
        <w:tabs>
          <w:tab w:val="num" w:pos="360"/>
        </w:tabs>
        <w:spacing w:before="156" w:after="156" w:line="276" w:lineRule="auto"/>
      </w:pPr>
      <w:r>
        <w:rPr>
          <w:rFonts w:hint="eastAsia"/>
        </w:rPr>
        <w:t>双扇</w:t>
      </w:r>
      <w:r w:rsidR="002D5D1D">
        <w:rPr>
          <w:rFonts w:hint="eastAsia"/>
        </w:rPr>
        <w:t>平开</w:t>
      </w:r>
      <w:r w:rsidR="003B66F4" w:rsidRPr="006D7F8E">
        <w:rPr>
          <w:rFonts w:hint="eastAsia"/>
        </w:rPr>
        <w:t>玻璃门五金</w:t>
      </w:r>
      <w:proofErr w:type="gramStart"/>
      <w:r w:rsidR="003B66F4" w:rsidRPr="006D7F8E">
        <w:rPr>
          <w:rFonts w:hint="eastAsia"/>
        </w:rPr>
        <w:t>件基本</w:t>
      </w:r>
      <w:proofErr w:type="gramEnd"/>
      <w:r w:rsidR="003B66F4" w:rsidRPr="006D7F8E">
        <w:rPr>
          <w:rFonts w:hint="eastAsia"/>
        </w:rPr>
        <w:t>配置示意图</w:t>
      </w:r>
    </w:p>
    <w:p w14:paraId="5C2DB25E" w14:textId="77777777" w:rsidR="00573722" w:rsidRPr="006D7F8E" w:rsidRDefault="00573722" w:rsidP="00573722">
      <w:pPr>
        <w:pStyle w:val="afffc"/>
        <w:spacing w:before="156" w:after="156"/>
      </w:pPr>
      <w:bookmarkStart w:id="438" w:name="_Toc404341061"/>
      <w:bookmarkStart w:id="439" w:name="_Toc140766235"/>
      <w:bookmarkStart w:id="440" w:name="_Toc400700868"/>
      <w:bookmarkStart w:id="441" w:name="_Toc400700981"/>
      <w:bookmarkStart w:id="442" w:name="_Toc400701173"/>
      <w:r w:rsidRPr="006D7F8E">
        <w:rPr>
          <w:rFonts w:hint="eastAsia"/>
        </w:rPr>
        <w:t>推拉门</w:t>
      </w:r>
      <w:bookmarkEnd w:id="438"/>
      <w:bookmarkEnd w:id="439"/>
    </w:p>
    <w:p w14:paraId="60209F15" w14:textId="0672CCB3" w:rsidR="00573722" w:rsidRPr="006D7F8E" w:rsidRDefault="00710DBB" w:rsidP="002869C8">
      <w:pPr>
        <w:pStyle w:val="affffffa"/>
        <w:spacing w:before="156" w:after="156"/>
      </w:pPr>
      <w:bookmarkStart w:id="443" w:name="_Toc140766236"/>
      <w:r>
        <w:rPr>
          <w:rFonts w:hint="eastAsia"/>
        </w:rPr>
        <w:t>5</w:t>
      </w:r>
      <w:r>
        <w:t>.1.2.1</w:t>
      </w:r>
      <w:r w:rsidR="009873B2">
        <w:t xml:space="preserve">  </w:t>
      </w:r>
      <w:r w:rsidR="00573722" w:rsidRPr="006D7F8E">
        <w:rPr>
          <w:rFonts w:hint="eastAsia"/>
        </w:rPr>
        <w:t>单扇推拉门</w:t>
      </w:r>
      <w:bookmarkEnd w:id="440"/>
      <w:bookmarkEnd w:id="441"/>
      <w:bookmarkEnd w:id="442"/>
      <w:bookmarkEnd w:id="443"/>
    </w:p>
    <w:p w14:paraId="5E83C7C9" w14:textId="66DFCDCD" w:rsidR="00573722" w:rsidRPr="006D7F8E" w:rsidRDefault="00573722" w:rsidP="00573722">
      <w:pPr>
        <w:pStyle w:val="affffffffffff1"/>
      </w:pPr>
      <w:r w:rsidRPr="006D7F8E">
        <w:rPr>
          <w:rFonts w:hint="eastAsia"/>
        </w:rPr>
        <w:t>单扇推拉门五金件基本配置见图</w:t>
      </w:r>
      <w:r w:rsidR="00226A5F">
        <w:t>5</w:t>
      </w:r>
      <w:r w:rsidRPr="006D7F8E">
        <w:rPr>
          <w:rFonts w:hint="eastAsia"/>
        </w:rPr>
        <w:t>。</w:t>
      </w:r>
    </w:p>
    <w:p w14:paraId="646AD397" w14:textId="1B06FCAC" w:rsidR="00DD6377" w:rsidRDefault="00E86468" w:rsidP="009873B2">
      <w:pPr>
        <w:pStyle w:val="affffffffffff1"/>
        <w:ind w:firstLineChars="0" w:firstLine="0"/>
        <w:jc w:val="center"/>
      </w:pPr>
      <w:r w:rsidRPr="00E86468">
        <w:rPr>
          <w:rFonts w:hint="eastAsia"/>
        </w:rPr>
        <w:t xml:space="preserve"> </w:t>
      </w:r>
      <w:r w:rsidR="00DD6377">
        <w:rPr>
          <w:rFonts w:hint="eastAsia"/>
        </w:rPr>
        <w:drawing>
          <wp:inline distT="0" distB="0" distL="0" distR="0" wp14:anchorId="577D22D1" wp14:editId="58627ABF">
            <wp:extent cx="5037274" cy="280595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840"/>
                    <a:stretch/>
                  </pic:blipFill>
                  <pic:spPr bwMode="auto">
                    <a:xfrm>
                      <a:off x="0" y="0"/>
                      <a:ext cx="5056265" cy="2816532"/>
                    </a:xfrm>
                    <a:prstGeom prst="rect">
                      <a:avLst/>
                    </a:prstGeom>
                    <a:noFill/>
                    <a:ln>
                      <a:noFill/>
                    </a:ln>
                    <a:extLst>
                      <a:ext uri="{53640926-AAD7-44D8-BBD7-CCE9431645EC}">
                        <a14:shadowObscured xmlns:a14="http://schemas.microsoft.com/office/drawing/2010/main"/>
                      </a:ext>
                    </a:extLst>
                  </pic:spPr>
                </pic:pic>
              </a:graphicData>
            </a:graphic>
          </wp:inline>
        </w:drawing>
      </w:r>
    </w:p>
    <w:p w14:paraId="34C9B559" w14:textId="2E4E03C0" w:rsidR="004E59DA" w:rsidRPr="002D5D1D" w:rsidRDefault="004E59DA" w:rsidP="004E59DA">
      <w:pPr>
        <w:pStyle w:val="affffffffffff6"/>
        <w:ind w:left="723" w:firstLineChars="1000" w:firstLine="180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60E806D6" w14:textId="50C8F724" w:rsidR="00DD6377" w:rsidRDefault="00DD6377" w:rsidP="00A31AD7">
      <w:pPr>
        <w:pStyle w:val="affffffffffff1"/>
        <w:ind w:firstLineChars="0" w:firstLine="0"/>
        <w:jc w:val="center"/>
        <w:rPr>
          <w:rFonts w:ascii="黑体" w:eastAsia="黑体" w:hAnsi="黑体"/>
          <w:sz w:val="18"/>
          <w:szCs w:val="18"/>
        </w:rPr>
      </w:pPr>
      <w:r>
        <w:rPr>
          <w:rFonts w:hint="eastAsia"/>
        </w:rPr>
        <w:drawing>
          <wp:inline distT="0" distB="0" distL="0" distR="0" wp14:anchorId="0FC21A2D" wp14:editId="6E566F74">
            <wp:extent cx="2699940" cy="2787762"/>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4">
                      <a:extLst>
                        <a:ext uri="{28A0092B-C50C-407E-A947-70E740481C1C}">
                          <a14:useLocalDpi xmlns:a14="http://schemas.microsoft.com/office/drawing/2010/main" val="0"/>
                        </a:ext>
                      </a:extLst>
                    </a:blip>
                    <a:srcRect t="2202"/>
                    <a:stretch/>
                  </pic:blipFill>
                  <pic:spPr bwMode="auto">
                    <a:xfrm>
                      <a:off x="0" y="0"/>
                      <a:ext cx="2748821" cy="2838233"/>
                    </a:xfrm>
                    <a:prstGeom prst="rect">
                      <a:avLst/>
                    </a:prstGeom>
                    <a:noFill/>
                    <a:ln>
                      <a:noFill/>
                    </a:ln>
                    <a:extLst>
                      <a:ext uri="{53640926-AAD7-44D8-BBD7-CCE9431645EC}">
                        <a14:shadowObscured xmlns:a14="http://schemas.microsoft.com/office/drawing/2010/main"/>
                      </a:ext>
                    </a:extLst>
                  </pic:spPr>
                </pic:pic>
              </a:graphicData>
            </a:graphic>
          </wp:inline>
        </w:drawing>
      </w:r>
    </w:p>
    <w:p w14:paraId="48BE060E" w14:textId="75935FA9" w:rsidR="009873B2" w:rsidRPr="004E59DA" w:rsidRDefault="009873B2" w:rsidP="00A31AD7">
      <w:pPr>
        <w:pStyle w:val="affffffffffff1"/>
        <w:ind w:firstLineChars="0" w:firstLine="0"/>
        <w:jc w:val="center"/>
        <w:rPr>
          <w:rFonts w:ascii="黑体" w:eastAsia="黑体" w:hAnsi="黑体"/>
          <w:sz w:val="18"/>
          <w:szCs w:val="18"/>
        </w:rPr>
      </w:pPr>
      <w:r>
        <w:rPr>
          <w:rFonts w:ascii="黑体" w:eastAsia="黑体" w:hAnsi="黑体"/>
          <w:sz w:val="18"/>
          <w:szCs w:val="18"/>
        </w:rPr>
        <w:t>c</w:t>
      </w:r>
      <w:r>
        <w:rPr>
          <w:rFonts w:ascii="黑体" w:eastAsia="黑体" w:hAnsi="黑体" w:hint="eastAsia"/>
          <w:sz w:val="18"/>
          <w:szCs w:val="18"/>
        </w:rPr>
        <w:t>）</w:t>
      </w:r>
      <w:r w:rsidR="004E59DA">
        <w:rPr>
          <w:rFonts w:ascii="黑体" w:eastAsia="黑体" w:hAnsi="黑体" w:hint="eastAsia"/>
          <w:sz w:val="18"/>
          <w:szCs w:val="18"/>
        </w:rPr>
        <w:t>配置三</w:t>
      </w:r>
    </w:p>
    <w:p w14:paraId="1723D07E" w14:textId="77777777" w:rsidR="002C5C97" w:rsidRPr="006D7F8E" w:rsidRDefault="002C5C97" w:rsidP="002C5C97">
      <w:pPr>
        <w:pStyle w:val="affffffffffff6"/>
      </w:pPr>
      <w:r w:rsidRPr="006D7F8E">
        <w:rPr>
          <w:rFonts w:hint="eastAsia"/>
        </w:rPr>
        <w:t>标引序号说明：</w:t>
      </w:r>
    </w:p>
    <w:p w14:paraId="54022AF1" w14:textId="77777777" w:rsidR="002C5C97" w:rsidRPr="006D7F8E" w:rsidRDefault="002C5C97" w:rsidP="002C5C97">
      <w:pPr>
        <w:pStyle w:val="affffffffffff5"/>
        <w:ind w:left="363" w:firstLine="0"/>
      </w:pPr>
      <w:r w:rsidRPr="006D7F8E">
        <w:rPr>
          <w:rFonts w:ascii="Times New Roman"/>
        </w:rPr>
        <w:t>1</w:t>
      </w:r>
      <w:r w:rsidRPr="006D7F8E">
        <w:rPr>
          <w:rFonts w:hint="eastAsia"/>
        </w:rPr>
        <w:t>——门框；</w:t>
      </w:r>
    </w:p>
    <w:p w14:paraId="72365017" w14:textId="77777777" w:rsidR="002C5C97" w:rsidRPr="006D7F8E" w:rsidRDefault="002C5C97" w:rsidP="002C5C97">
      <w:pPr>
        <w:pStyle w:val="affffffffffff6"/>
      </w:pPr>
      <w:r w:rsidRPr="006D7F8E">
        <w:rPr>
          <w:rFonts w:ascii="Times New Roman"/>
        </w:rPr>
        <w:t>2</w:t>
      </w:r>
      <w:r w:rsidRPr="006D7F8E">
        <w:rPr>
          <w:rFonts w:hint="eastAsia"/>
        </w:rPr>
        <w:t>——门扇；</w:t>
      </w:r>
    </w:p>
    <w:p w14:paraId="28AB7BD1" w14:textId="70059205" w:rsidR="002C5C97" w:rsidRPr="00DD6377" w:rsidRDefault="002C5C97" w:rsidP="002C5C97">
      <w:pPr>
        <w:pStyle w:val="af3"/>
        <w:numPr>
          <w:ilvl w:val="0"/>
          <w:numId w:val="0"/>
        </w:numPr>
        <w:ind w:left="811" w:hanging="448"/>
      </w:pPr>
      <w:r w:rsidRPr="00DD6377">
        <w:t>3</w:t>
      </w:r>
      <w:r w:rsidRPr="00DD6377">
        <w:rPr>
          <w:rFonts w:hint="eastAsia"/>
        </w:rPr>
        <w:t>——承载部件（</w:t>
      </w:r>
      <w:r w:rsidR="0086349D" w:rsidRPr="00DD6377">
        <w:rPr>
          <w:rFonts w:hint="eastAsia"/>
        </w:rPr>
        <w:t>滑轮或吊轮</w:t>
      </w:r>
      <w:r w:rsidRPr="00DD6377">
        <w:rPr>
          <w:rFonts w:hint="eastAsia"/>
        </w:rPr>
        <w:t>）；</w:t>
      </w:r>
    </w:p>
    <w:p w14:paraId="06020771" w14:textId="7FD39AAF" w:rsidR="002C5C97" w:rsidRPr="006D7F8E" w:rsidRDefault="002C5C97" w:rsidP="002C5C97">
      <w:pPr>
        <w:pStyle w:val="af3"/>
        <w:numPr>
          <w:ilvl w:val="0"/>
          <w:numId w:val="0"/>
        </w:numPr>
        <w:ind w:left="811" w:hanging="448"/>
      </w:pPr>
      <w:r w:rsidRPr="006D7F8E">
        <w:rPr>
          <w:rFonts w:hint="eastAsia"/>
        </w:rPr>
        <w:t>4——操纵部件（</w:t>
      </w:r>
      <w:r w:rsidR="0036310C">
        <w:rPr>
          <w:rFonts w:hint="eastAsia"/>
        </w:rPr>
        <w:t>单点锁闭器</w:t>
      </w:r>
      <w:r w:rsidR="008F2B91">
        <w:rPr>
          <w:rFonts w:hint="eastAsia"/>
        </w:rPr>
        <w:t>、</w:t>
      </w:r>
      <w:r w:rsidRPr="006D7F8E">
        <w:rPr>
          <w:rFonts w:hint="eastAsia"/>
        </w:rPr>
        <w:t>传动机构用执手</w:t>
      </w:r>
      <w:r w:rsidRPr="002C4F70">
        <w:rPr>
          <w:rFonts w:hint="eastAsia"/>
        </w:rPr>
        <w:t>或</w:t>
      </w:r>
      <w:r w:rsidR="0036310C">
        <w:rPr>
          <w:rFonts w:hint="eastAsia"/>
        </w:rPr>
        <w:t>拉手</w:t>
      </w:r>
      <w:r w:rsidRPr="006D7F8E">
        <w:rPr>
          <w:rFonts w:hint="eastAsia"/>
        </w:rPr>
        <w:t>）；</w:t>
      </w:r>
    </w:p>
    <w:p w14:paraId="70005792" w14:textId="508CEC7C" w:rsidR="00573722" w:rsidRDefault="002C5C97" w:rsidP="00573722">
      <w:pPr>
        <w:pStyle w:val="affffffffffff4"/>
      </w:pPr>
      <w:r w:rsidRPr="006D7F8E">
        <w:t>5</w:t>
      </w:r>
      <w:r w:rsidR="00573722" w:rsidRPr="006D7F8E">
        <w:rPr>
          <w:rFonts w:hint="eastAsia"/>
        </w:rPr>
        <w:t>——</w:t>
      </w:r>
      <w:r w:rsidR="00E1446E">
        <w:rPr>
          <w:rFonts w:hint="eastAsia"/>
        </w:rPr>
        <w:t>传动锁闭部件</w:t>
      </w:r>
      <w:r w:rsidR="00573722" w:rsidRPr="006D7F8E">
        <w:rPr>
          <w:rFonts w:hint="eastAsia"/>
        </w:rPr>
        <w:t>（多点锁闭器）</w:t>
      </w:r>
      <w:r w:rsidR="00DD6377">
        <w:rPr>
          <w:rFonts w:hint="eastAsia"/>
        </w:rPr>
        <w:t>；</w:t>
      </w:r>
    </w:p>
    <w:p w14:paraId="5D14EDB8" w14:textId="21DAA1FB" w:rsidR="00DD6377" w:rsidRPr="00DD6377" w:rsidRDefault="00DD6377" w:rsidP="00DD6377">
      <w:pPr>
        <w:pStyle w:val="affffffffffff4"/>
      </w:pPr>
      <w:r>
        <w:t>6</w:t>
      </w:r>
      <w:r w:rsidRPr="006D7F8E">
        <w:rPr>
          <w:rFonts w:hint="eastAsia"/>
        </w:rPr>
        <w:t>——</w:t>
      </w:r>
      <w:r>
        <w:rPr>
          <w:rFonts w:hint="eastAsia"/>
        </w:rPr>
        <w:t>辅助部件</w:t>
      </w:r>
      <w:r w:rsidRPr="006D7F8E">
        <w:rPr>
          <w:rFonts w:hint="eastAsia"/>
        </w:rPr>
        <w:t>（</w:t>
      </w:r>
      <w:r>
        <w:rPr>
          <w:rFonts w:hint="eastAsia"/>
        </w:rPr>
        <w:t>防脱落装置</w:t>
      </w:r>
      <w:r w:rsidRPr="006D7F8E">
        <w:rPr>
          <w:rFonts w:hint="eastAsia"/>
        </w:rPr>
        <w:t>）</w:t>
      </w:r>
      <w:r w:rsidR="00226A5F">
        <w:rPr>
          <w:rFonts w:hint="eastAsia"/>
        </w:rPr>
        <w:t>。</w:t>
      </w:r>
    </w:p>
    <w:p w14:paraId="582C7F16" w14:textId="4E071F30" w:rsidR="00573722" w:rsidRPr="006D7F8E" w:rsidRDefault="00573722" w:rsidP="00130150">
      <w:pPr>
        <w:pStyle w:val="affffffffffff7"/>
        <w:numPr>
          <w:ilvl w:val="0"/>
          <w:numId w:val="34"/>
        </w:numPr>
        <w:tabs>
          <w:tab w:val="num" w:pos="360"/>
        </w:tabs>
        <w:spacing w:line="276" w:lineRule="auto"/>
        <w:ind w:firstLine="420"/>
      </w:pPr>
      <w:r w:rsidRPr="006D7F8E">
        <w:rPr>
          <w:rFonts w:hint="eastAsia"/>
        </w:rPr>
        <w:t>单扇推拉门五金</w:t>
      </w:r>
      <w:proofErr w:type="gramStart"/>
      <w:r w:rsidRPr="006D7F8E">
        <w:rPr>
          <w:rFonts w:hint="eastAsia"/>
        </w:rPr>
        <w:t>件基本</w:t>
      </w:r>
      <w:proofErr w:type="gramEnd"/>
      <w:r w:rsidRPr="006D7F8E">
        <w:rPr>
          <w:rFonts w:hint="eastAsia"/>
        </w:rPr>
        <w:t>配置示意图</w:t>
      </w:r>
    </w:p>
    <w:p w14:paraId="3E14635B" w14:textId="4FDB265C" w:rsidR="00573722" w:rsidRPr="006D7F8E" w:rsidRDefault="00710DBB" w:rsidP="002869C8">
      <w:pPr>
        <w:pStyle w:val="affffffa"/>
        <w:spacing w:before="156" w:after="156"/>
      </w:pPr>
      <w:bookmarkStart w:id="444" w:name="_Toc400700869"/>
      <w:bookmarkStart w:id="445" w:name="_Toc400700982"/>
      <w:bookmarkStart w:id="446" w:name="_Toc400701174"/>
      <w:bookmarkStart w:id="447" w:name="_Toc140766237"/>
      <w:r>
        <w:rPr>
          <w:rFonts w:hint="eastAsia"/>
        </w:rPr>
        <w:t>5</w:t>
      </w:r>
      <w:r>
        <w:t>.1.2.2</w:t>
      </w:r>
      <w:r w:rsidR="00A330C1">
        <w:t xml:space="preserve">  </w:t>
      </w:r>
      <w:r w:rsidR="00573722" w:rsidRPr="006D7F8E">
        <w:rPr>
          <w:rFonts w:hint="eastAsia"/>
        </w:rPr>
        <w:t>双扇推拉门</w:t>
      </w:r>
      <w:bookmarkEnd w:id="444"/>
      <w:bookmarkEnd w:id="445"/>
      <w:bookmarkEnd w:id="446"/>
      <w:bookmarkEnd w:id="447"/>
    </w:p>
    <w:p w14:paraId="2F347745" w14:textId="5897E073" w:rsidR="00573722" w:rsidRPr="006D7F8E" w:rsidRDefault="00573722" w:rsidP="00573722">
      <w:pPr>
        <w:pStyle w:val="affffffffffff1"/>
      </w:pPr>
      <w:r w:rsidRPr="006D7F8E">
        <w:rPr>
          <w:rFonts w:hint="eastAsia"/>
        </w:rPr>
        <w:t>双扇推拉门五金件基本配置见图</w:t>
      </w:r>
      <w:r w:rsidR="00226A5F">
        <w:t>6</w:t>
      </w:r>
      <w:r w:rsidRPr="006D7F8E">
        <w:rPr>
          <w:rFonts w:hint="eastAsia"/>
        </w:rPr>
        <w:t>。</w:t>
      </w:r>
    </w:p>
    <w:p w14:paraId="7FA5F28F" w14:textId="339863AB" w:rsidR="0036310C" w:rsidRDefault="00226A5F" w:rsidP="002C5C97">
      <w:pPr>
        <w:pStyle w:val="affffffffffff1"/>
        <w:jc w:val="center"/>
      </w:pPr>
      <w:r>
        <w:drawing>
          <wp:inline distT="0" distB="0" distL="0" distR="0" wp14:anchorId="428AAE8C" wp14:editId="6AAEDA77">
            <wp:extent cx="5620104" cy="270734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5" cstate="print">
                      <a:grayscl/>
                      <a:extLst>
                        <a:ext uri="{28A0092B-C50C-407E-A947-70E740481C1C}">
                          <a14:useLocalDpi xmlns:a14="http://schemas.microsoft.com/office/drawing/2010/main" val="0"/>
                        </a:ext>
                      </a:extLst>
                    </a:blip>
                    <a:srcRect t="5883" b="5282"/>
                    <a:stretch/>
                  </pic:blipFill>
                  <pic:spPr bwMode="auto">
                    <a:xfrm>
                      <a:off x="0" y="0"/>
                      <a:ext cx="5633920" cy="2713996"/>
                    </a:xfrm>
                    <a:prstGeom prst="rect">
                      <a:avLst/>
                    </a:prstGeom>
                    <a:noFill/>
                    <a:ln>
                      <a:noFill/>
                    </a:ln>
                    <a:extLst>
                      <a:ext uri="{53640926-AAD7-44D8-BBD7-CCE9431645EC}">
                        <a14:shadowObscured xmlns:a14="http://schemas.microsoft.com/office/drawing/2010/main"/>
                      </a:ext>
                    </a:extLst>
                  </pic:spPr>
                </pic:pic>
              </a:graphicData>
            </a:graphic>
          </wp:inline>
        </w:drawing>
      </w:r>
    </w:p>
    <w:p w14:paraId="309440BD" w14:textId="3D20AF95" w:rsidR="004E59DA" w:rsidRPr="002D5D1D" w:rsidRDefault="004E59DA" w:rsidP="004E59DA">
      <w:pPr>
        <w:pStyle w:val="affffffffffff6"/>
        <w:ind w:leftChars="200" w:left="420" w:firstLineChars="900" w:firstLine="162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24939662" w14:textId="068063A0" w:rsidR="00226A5F" w:rsidRDefault="00226A5F" w:rsidP="002C5C97">
      <w:pPr>
        <w:pStyle w:val="affffffffffff1"/>
        <w:jc w:val="center"/>
      </w:pPr>
      <w:r>
        <w:rPr>
          <w:rFonts w:hint="eastAsia"/>
        </w:rPr>
        <w:drawing>
          <wp:inline distT="0" distB="0" distL="0" distR="0" wp14:anchorId="0D8EAF9B" wp14:editId="4D108401">
            <wp:extent cx="2769516" cy="267148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6" cstate="print">
                      <a:grayscl/>
                      <a:extLst>
                        <a:ext uri="{28A0092B-C50C-407E-A947-70E740481C1C}">
                          <a14:useLocalDpi xmlns:a14="http://schemas.microsoft.com/office/drawing/2010/main" val="0"/>
                        </a:ext>
                      </a:extLst>
                    </a:blip>
                    <a:srcRect t="2759" b="5883"/>
                    <a:stretch/>
                  </pic:blipFill>
                  <pic:spPr bwMode="auto">
                    <a:xfrm>
                      <a:off x="0" y="0"/>
                      <a:ext cx="2800020" cy="2700906"/>
                    </a:xfrm>
                    <a:prstGeom prst="rect">
                      <a:avLst/>
                    </a:prstGeom>
                    <a:noFill/>
                    <a:ln>
                      <a:noFill/>
                    </a:ln>
                    <a:extLst>
                      <a:ext uri="{53640926-AAD7-44D8-BBD7-CCE9431645EC}">
                        <a14:shadowObscured xmlns:a14="http://schemas.microsoft.com/office/drawing/2010/main"/>
                      </a:ext>
                    </a:extLst>
                  </pic:spPr>
                </pic:pic>
              </a:graphicData>
            </a:graphic>
          </wp:inline>
        </w:drawing>
      </w:r>
    </w:p>
    <w:p w14:paraId="067AA08F" w14:textId="7F8FACD3" w:rsidR="00A330C1" w:rsidRPr="004E59DA" w:rsidRDefault="00A330C1" w:rsidP="004E59DA">
      <w:pPr>
        <w:pStyle w:val="affffffffffff6"/>
        <w:ind w:leftChars="200" w:left="420" w:firstLineChars="2100" w:firstLine="3780"/>
        <w:rPr>
          <w:rFonts w:ascii="黑体" w:eastAsia="黑体" w:hAnsi="黑体"/>
        </w:rPr>
      </w:pPr>
      <w:r w:rsidRPr="004E59DA">
        <w:rPr>
          <w:rFonts w:ascii="黑体" w:eastAsia="黑体" w:hAnsi="黑体"/>
        </w:rPr>
        <w:t>c</w:t>
      </w:r>
      <w:r w:rsidRPr="004E59DA">
        <w:rPr>
          <w:rFonts w:ascii="黑体" w:eastAsia="黑体" w:hAnsi="黑体" w:hint="eastAsia"/>
        </w:rPr>
        <w:t xml:space="preserve">） </w:t>
      </w:r>
      <w:r w:rsidR="004E59DA" w:rsidRPr="004E59DA">
        <w:rPr>
          <w:rFonts w:ascii="黑体" w:eastAsia="黑体" w:hAnsi="黑体" w:hint="eastAsia"/>
        </w:rPr>
        <w:t>配置三</w:t>
      </w:r>
    </w:p>
    <w:p w14:paraId="531D8E8A" w14:textId="77777777" w:rsidR="002C5C97" w:rsidRPr="006D7F8E" w:rsidRDefault="002C5C97" w:rsidP="002C5C97">
      <w:pPr>
        <w:pStyle w:val="affffffffffff6"/>
      </w:pPr>
      <w:r w:rsidRPr="006D7F8E">
        <w:rPr>
          <w:rFonts w:hint="eastAsia"/>
        </w:rPr>
        <w:t>标引序号说明：</w:t>
      </w:r>
    </w:p>
    <w:p w14:paraId="2FF21EB9" w14:textId="77777777" w:rsidR="002C5C97" w:rsidRPr="006D7F8E" w:rsidRDefault="002C5C97" w:rsidP="002C5C97">
      <w:pPr>
        <w:pStyle w:val="affffffffffff5"/>
        <w:ind w:left="363" w:firstLine="0"/>
      </w:pPr>
      <w:r w:rsidRPr="006D7F8E">
        <w:rPr>
          <w:rFonts w:ascii="Times New Roman"/>
        </w:rPr>
        <w:t>1</w:t>
      </w:r>
      <w:r w:rsidRPr="006D7F8E">
        <w:rPr>
          <w:rFonts w:hint="eastAsia"/>
        </w:rPr>
        <w:t>——门框；</w:t>
      </w:r>
    </w:p>
    <w:p w14:paraId="769169D5" w14:textId="77777777" w:rsidR="002C5C97" w:rsidRPr="006D7F8E" w:rsidRDefault="002C5C97" w:rsidP="002C5C97">
      <w:pPr>
        <w:pStyle w:val="affffffffffff6"/>
      </w:pPr>
      <w:r w:rsidRPr="006D7F8E">
        <w:rPr>
          <w:rFonts w:ascii="Times New Roman"/>
        </w:rPr>
        <w:t>2</w:t>
      </w:r>
      <w:r w:rsidRPr="006D7F8E">
        <w:rPr>
          <w:rFonts w:hint="eastAsia"/>
        </w:rPr>
        <w:t>——门扇；</w:t>
      </w:r>
    </w:p>
    <w:p w14:paraId="759428C2" w14:textId="294A835D" w:rsidR="002C5C97" w:rsidRPr="006D7F8E" w:rsidRDefault="002C5C97" w:rsidP="002C5C97">
      <w:pPr>
        <w:pStyle w:val="af3"/>
        <w:numPr>
          <w:ilvl w:val="0"/>
          <w:numId w:val="0"/>
        </w:numPr>
        <w:ind w:left="811" w:hanging="448"/>
      </w:pPr>
      <w:r w:rsidRPr="006D7F8E">
        <w:t>3</w:t>
      </w:r>
      <w:r w:rsidRPr="006D7F8E">
        <w:rPr>
          <w:rFonts w:hint="eastAsia"/>
        </w:rPr>
        <w:t>——操纵部件（传动机构用执手</w:t>
      </w:r>
      <w:r w:rsidRPr="002C4F70">
        <w:rPr>
          <w:rFonts w:hint="eastAsia"/>
        </w:rPr>
        <w:t>或双面执手</w:t>
      </w:r>
      <w:r w:rsidRPr="006D7F8E">
        <w:rPr>
          <w:rFonts w:hint="eastAsia"/>
        </w:rPr>
        <w:t>）；</w:t>
      </w:r>
    </w:p>
    <w:p w14:paraId="4145AD2E" w14:textId="39EF3273" w:rsidR="002C5C97" w:rsidRPr="006D7F8E" w:rsidRDefault="002C5C97" w:rsidP="002C5C97">
      <w:pPr>
        <w:pStyle w:val="affffffffffff4"/>
      </w:pPr>
      <w:r w:rsidRPr="006D7F8E">
        <w:t>4</w:t>
      </w:r>
      <w:r w:rsidRPr="006D7F8E">
        <w:rPr>
          <w:rFonts w:hint="eastAsia"/>
        </w:rPr>
        <w:t>——</w:t>
      </w:r>
      <w:r w:rsidR="00E1446E">
        <w:rPr>
          <w:rFonts w:hint="eastAsia"/>
        </w:rPr>
        <w:t>传动锁闭部件</w:t>
      </w:r>
      <w:r w:rsidRPr="006D7F8E">
        <w:rPr>
          <w:rFonts w:hint="eastAsia"/>
        </w:rPr>
        <w:t>（多点锁闭器）；</w:t>
      </w:r>
    </w:p>
    <w:p w14:paraId="43960D49" w14:textId="56D0DE9D" w:rsidR="002C5C97" w:rsidRPr="00226A5F" w:rsidRDefault="002C5C97" w:rsidP="002C5C97">
      <w:pPr>
        <w:pStyle w:val="af3"/>
        <w:numPr>
          <w:ilvl w:val="0"/>
          <w:numId w:val="0"/>
        </w:numPr>
        <w:ind w:left="811" w:hanging="448"/>
      </w:pPr>
      <w:r w:rsidRPr="00226A5F">
        <w:t>5</w:t>
      </w:r>
      <w:r w:rsidRPr="00226A5F">
        <w:rPr>
          <w:rFonts w:hint="eastAsia"/>
        </w:rPr>
        <w:t>——承载部件（滑轮</w:t>
      </w:r>
      <w:r w:rsidR="0086349D" w:rsidRPr="00226A5F">
        <w:rPr>
          <w:rFonts w:hint="eastAsia"/>
        </w:rPr>
        <w:t>或吊轮</w:t>
      </w:r>
      <w:r w:rsidRPr="00226A5F">
        <w:rPr>
          <w:rFonts w:hint="eastAsia"/>
        </w:rPr>
        <w:t>）；</w:t>
      </w:r>
    </w:p>
    <w:p w14:paraId="588D9846" w14:textId="60A041FD" w:rsidR="00777758" w:rsidRDefault="00420065" w:rsidP="00420065">
      <w:pPr>
        <w:pStyle w:val="af3"/>
        <w:numPr>
          <w:ilvl w:val="0"/>
          <w:numId w:val="0"/>
        </w:numPr>
        <w:ind w:left="811" w:hanging="448"/>
      </w:pPr>
      <w:r w:rsidRPr="006D7F8E">
        <w:t>6</w:t>
      </w:r>
      <w:r w:rsidRPr="006D7F8E">
        <w:rPr>
          <w:rFonts w:hint="eastAsia"/>
        </w:rPr>
        <w:t>——操纵部件（单点锁闭器）</w:t>
      </w:r>
      <w:r w:rsidR="00127DBE">
        <w:rPr>
          <w:rFonts w:hint="eastAsia"/>
        </w:rPr>
        <w:t>；</w:t>
      </w:r>
    </w:p>
    <w:p w14:paraId="7F107247" w14:textId="55F79744" w:rsidR="00127DBE" w:rsidRDefault="00127DBE" w:rsidP="00420065">
      <w:pPr>
        <w:pStyle w:val="af3"/>
        <w:numPr>
          <w:ilvl w:val="0"/>
          <w:numId w:val="0"/>
        </w:numPr>
        <w:ind w:left="811" w:hanging="448"/>
      </w:pPr>
      <w:r>
        <w:t>7</w:t>
      </w:r>
      <w:r w:rsidRPr="006D7F8E">
        <w:rPr>
          <w:rFonts w:hint="eastAsia"/>
        </w:rPr>
        <w:t>——操纵部件（</w:t>
      </w:r>
      <w:r>
        <w:rPr>
          <w:rFonts w:hint="eastAsia"/>
        </w:rPr>
        <w:t>拉手</w:t>
      </w:r>
      <w:r w:rsidR="00226A5F" w:rsidRPr="00226A5F">
        <w:rPr>
          <w:rFonts w:hint="eastAsia"/>
        </w:rPr>
        <w:t>或单点锁闭器</w:t>
      </w:r>
      <w:r w:rsidRPr="006D7F8E">
        <w:rPr>
          <w:rFonts w:hint="eastAsia"/>
        </w:rPr>
        <w:t>）</w:t>
      </w:r>
      <w:r w:rsidR="00226A5F">
        <w:rPr>
          <w:rFonts w:hint="eastAsia"/>
        </w:rPr>
        <w:t>；</w:t>
      </w:r>
    </w:p>
    <w:p w14:paraId="1097D5A2" w14:textId="52ABDFA0" w:rsidR="00226A5F" w:rsidRPr="00DD6377" w:rsidRDefault="00226A5F" w:rsidP="00226A5F">
      <w:pPr>
        <w:pStyle w:val="affffffffffff4"/>
      </w:pPr>
      <w:r>
        <w:t>8</w:t>
      </w:r>
      <w:r w:rsidRPr="006D7F8E">
        <w:rPr>
          <w:rFonts w:hint="eastAsia"/>
        </w:rPr>
        <w:t>——</w:t>
      </w:r>
      <w:r>
        <w:rPr>
          <w:rFonts w:hint="eastAsia"/>
        </w:rPr>
        <w:t>辅助部件</w:t>
      </w:r>
      <w:r w:rsidRPr="006D7F8E">
        <w:rPr>
          <w:rFonts w:hint="eastAsia"/>
        </w:rPr>
        <w:t>（</w:t>
      </w:r>
      <w:r>
        <w:rPr>
          <w:rFonts w:hint="eastAsia"/>
        </w:rPr>
        <w:t>防脱落装置</w:t>
      </w:r>
      <w:r w:rsidRPr="006D7F8E">
        <w:rPr>
          <w:rFonts w:hint="eastAsia"/>
        </w:rPr>
        <w:t>）</w:t>
      </w:r>
      <w:r>
        <w:rPr>
          <w:rFonts w:hint="eastAsia"/>
        </w:rPr>
        <w:t>。</w:t>
      </w:r>
    </w:p>
    <w:p w14:paraId="6449D17E" w14:textId="37E526C6" w:rsidR="008A1AD7" w:rsidRPr="006D7F8E" w:rsidRDefault="00573722" w:rsidP="008A1AD7">
      <w:pPr>
        <w:pStyle w:val="affffffffffff7"/>
        <w:numPr>
          <w:ilvl w:val="0"/>
          <w:numId w:val="34"/>
        </w:numPr>
        <w:tabs>
          <w:tab w:val="num" w:pos="360"/>
        </w:tabs>
        <w:spacing w:line="276" w:lineRule="auto"/>
        <w:ind w:firstLine="420"/>
      </w:pPr>
      <w:r w:rsidRPr="006D7F8E">
        <w:rPr>
          <w:rFonts w:hint="eastAsia"/>
        </w:rPr>
        <w:t>双扇推拉门五金</w:t>
      </w:r>
      <w:proofErr w:type="gramStart"/>
      <w:r w:rsidRPr="006D7F8E">
        <w:rPr>
          <w:rFonts w:hint="eastAsia"/>
        </w:rPr>
        <w:t>件基本</w:t>
      </w:r>
      <w:proofErr w:type="gramEnd"/>
      <w:r w:rsidRPr="006D7F8E">
        <w:rPr>
          <w:rFonts w:hint="eastAsia"/>
        </w:rPr>
        <w:t>配置示意图</w:t>
      </w:r>
    </w:p>
    <w:p w14:paraId="4851F223" w14:textId="69791C45" w:rsidR="00F450EB" w:rsidRPr="006D7F8E" w:rsidRDefault="00F450EB" w:rsidP="00416F96">
      <w:pPr>
        <w:pStyle w:val="afffc"/>
        <w:spacing w:before="156" w:after="156"/>
      </w:pPr>
      <w:bookmarkStart w:id="448" w:name="_Toc140766238"/>
      <w:r w:rsidRPr="006D7F8E">
        <w:rPr>
          <w:rFonts w:hint="eastAsia"/>
        </w:rPr>
        <w:t>提升推拉门</w:t>
      </w:r>
      <w:bookmarkEnd w:id="448"/>
    </w:p>
    <w:p w14:paraId="0AC30FF8" w14:textId="376BF947" w:rsidR="00F450EB" w:rsidRPr="006D7F8E" w:rsidRDefault="00F450EB" w:rsidP="00F450EB">
      <w:pPr>
        <w:pStyle w:val="affffffffffff1"/>
      </w:pPr>
      <w:r w:rsidRPr="006D7F8E">
        <w:rPr>
          <w:rFonts w:hint="eastAsia"/>
        </w:rPr>
        <w:t>提升推拉门五金件基本配置见图</w:t>
      </w:r>
      <w:r w:rsidR="00226A5F">
        <w:t>7</w:t>
      </w:r>
      <w:r w:rsidRPr="006D7F8E">
        <w:rPr>
          <w:rFonts w:hint="eastAsia"/>
        </w:rPr>
        <w:t>。</w:t>
      </w:r>
    </w:p>
    <w:p w14:paraId="01318A87" w14:textId="3CCEA01D" w:rsidR="008A1AD7" w:rsidRPr="006D7F8E" w:rsidRDefault="00420065" w:rsidP="004E59DA">
      <w:pPr>
        <w:pStyle w:val="affffffffffff1"/>
        <w:spacing w:beforeLines="100" w:before="312"/>
        <w:ind w:firstLineChars="0" w:firstLine="0"/>
        <w:jc w:val="center"/>
      </w:pPr>
      <w:r w:rsidRPr="006D7F8E">
        <w:rPr>
          <w:rFonts w:hint="eastAsia"/>
        </w:rPr>
        <w:drawing>
          <wp:inline distT="0" distB="0" distL="0" distR="0" wp14:anchorId="6438B9EA" wp14:editId="5DE15F7C">
            <wp:extent cx="2289975" cy="2575578"/>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28145" cy="2618508"/>
                    </a:xfrm>
                    <a:prstGeom prst="rect">
                      <a:avLst/>
                    </a:prstGeom>
                    <a:noFill/>
                    <a:ln>
                      <a:noFill/>
                    </a:ln>
                  </pic:spPr>
                </pic:pic>
              </a:graphicData>
            </a:graphic>
          </wp:inline>
        </w:drawing>
      </w:r>
    </w:p>
    <w:p w14:paraId="01164298" w14:textId="77777777" w:rsidR="00420065" w:rsidRPr="006D7F8E" w:rsidRDefault="00420065" w:rsidP="00420065">
      <w:pPr>
        <w:pStyle w:val="affffffffffff6"/>
      </w:pPr>
      <w:r w:rsidRPr="006D7F8E">
        <w:rPr>
          <w:rFonts w:hint="eastAsia"/>
        </w:rPr>
        <w:t>标引序号说明：</w:t>
      </w:r>
    </w:p>
    <w:p w14:paraId="4E056CFA" w14:textId="77777777" w:rsidR="00420065" w:rsidRPr="006D7F8E" w:rsidRDefault="00420065" w:rsidP="00420065">
      <w:pPr>
        <w:pStyle w:val="affffffffffff5"/>
        <w:ind w:left="363" w:firstLine="0"/>
      </w:pPr>
      <w:r w:rsidRPr="006D7F8E">
        <w:rPr>
          <w:rFonts w:ascii="Times New Roman"/>
        </w:rPr>
        <w:t>1</w:t>
      </w:r>
      <w:r w:rsidRPr="006D7F8E">
        <w:rPr>
          <w:rFonts w:hint="eastAsia"/>
        </w:rPr>
        <w:t>——门框；</w:t>
      </w:r>
    </w:p>
    <w:p w14:paraId="41328FA8" w14:textId="77777777" w:rsidR="00420065" w:rsidRPr="006D7F8E" w:rsidRDefault="00420065" w:rsidP="00420065">
      <w:pPr>
        <w:pStyle w:val="affffffffffff6"/>
      </w:pPr>
      <w:r w:rsidRPr="006D7F8E">
        <w:rPr>
          <w:rFonts w:ascii="Times New Roman"/>
        </w:rPr>
        <w:t>2</w:t>
      </w:r>
      <w:r w:rsidRPr="006D7F8E">
        <w:rPr>
          <w:rFonts w:hint="eastAsia"/>
        </w:rPr>
        <w:t>——门扇；</w:t>
      </w:r>
    </w:p>
    <w:p w14:paraId="37A2662E" w14:textId="77777777" w:rsidR="00420065" w:rsidRPr="006D7F8E" w:rsidRDefault="00420065" w:rsidP="00420065">
      <w:pPr>
        <w:pStyle w:val="af3"/>
        <w:numPr>
          <w:ilvl w:val="0"/>
          <w:numId w:val="0"/>
        </w:numPr>
        <w:ind w:left="811" w:hanging="448"/>
      </w:pPr>
      <w:r w:rsidRPr="006D7F8E">
        <w:t>3</w:t>
      </w:r>
      <w:r w:rsidRPr="006D7F8E">
        <w:rPr>
          <w:rFonts w:hint="eastAsia"/>
        </w:rPr>
        <w:t>——承载部件（滑轮）；</w:t>
      </w:r>
    </w:p>
    <w:p w14:paraId="4BBE075B" w14:textId="21E4D63A" w:rsidR="00420065" w:rsidRPr="006D7F8E" w:rsidRDefault="00420065" w:rsidP="00420065">
      <w:pPr>
        <w:pStyle w:val="af3"/>
        <w:numPr>
          <w:ilvl w:val="0"/>
          <w:numId w:val="0"/>
        </w:numPr>
        <w:ind w:left="811" w:hanging="448"/>
      </w:pPr>
      <w:r w:rsidRPr="006D7F8E">
        <w:t>4</w:t>
      </w:r>
      <w:r w:rsidRPr="006D7F8E">
        <w:rPr>
          <w:rFonts w:hint="eastAsia"/>
        </w:rPr>
        <w:t>——操纵部件（传动机构用执手）；</w:t>
      </w:r>
    </w:p>
    <w:p w14:paraId="7E1D481C" w14:textId="28ED751E" w:rsidR="003521C3" w:rsidRPr="006D7F8E" w:rsidRDefault="00420065" w:rsidP="00520BAC">
      <w:pPr>
        <w:pStyle w:val="affffffffffff4"/>
      </w:pPr>
      <w:r w:rsidRPr="006D7F8E">
        <w:t>5</w:t>
      </w:r>
      <w:r w:rsidRPr="006D7F8E">
        <w:rPr>
          <w:rFonts w:hint="eastAsia"/>
        </w:rPr>
        <w:t>——</w:t>
      </w:r>
      <w:r w:rsidR="00E1446E">
        <w:rPr>
          <w:rFonts w:hint="eastAsia"/>
        </w:rPr>
        <w:t>传动锁闭部件</w:t>
      </w:r>
      <w:r w:rsidRPr="006D7F8E">
        <w:rPr>
          <w:rFonts w:hint="eastAsia"/>
        </w:rPr>
        <w:t>（多点锁闭器）</w:t>
      </w:r>
      <w:r w:rsidR="00520BAC" w:rsidRPr="006D7F8E">
        <w:rPr>
          <w:rFonts w:hint="eastAsia"/>
        </w:rPr>
        <w:t>。</w:t>
      </w:r>
    </w:p>
    <w:p w14:paraId="58B26935" w14:textId="78E1128F" w:rsidR="003521C3" w:rsidRPr="006D7F8E" w:rsidRDefault="003521C3" w:rsidP="003521C3">
      <w:pPr>
        <w:pStyle w:val="affffffffffff7"/>
        <w:numPr>
          <w:ilvl w:val="0"/>
          <w:numId w:val="34"/>
        </w:numPr>
        <w:tabs>
          <w:tab w:val="num" w:pos="360"/>
        </w:tabs>
        <w:spacing w:line="276" w:lineRule="auto"/>
        <w:ind w:firstLine="420"/>
      </w:pPr>
      <w:r w:rsidRPr="006D7F8E">
        <w:rPr>
          <w:rFonts w:hint="eastAsia"/>
        </w:rPr>
        <w:t>提升推拉门五金</w:t>
      </w:r>
      <w:proofErr w:type="gramStart"/>
      <w:r w:rsidRPr="006D7F8E">
        <w:rPr>
          <w:rFonts w:hint="eastAsia"/>
        </w:rPr>
        <w:t>件基本</w:t>
      </w:r>
      <w:proofErr w:type="gramEnd"/>
      <w:r w:rsidRPr="006D7F8E">
        <w:rPr>
          <w:rFonts w:hint="eastAsia"/>
        </w:rPr>
        <w:t>配置示意图</w:t>
      </w:r>
    </w:p>
    <w:p w14:paraId="737B7577" w14:textId="6143635C" w:rsidR="00E32A62" w:rsidRPr="007F7F14" w:rsidRDefault="00E32A62" w:rsidP="00416F96">
      <w:pPr>
        <w:pStyle w:val="afffc"/>
        <w:spacing w:before="156" w:after="156"/>
      </w:pPr>
      <w:bookmarkStart w:id="449" w:name="_Toc140766239"/>
      <w:r w:rsidRPr="007F7F14">
        <w:rPr>
          <w:rFonts w:hint="eastAsia"/>
        </w:rPr>
        <w:t>折叠推拉门</w:t>
      </w:r>
      <w:bookmarkEnd w:id="449"/>
    </w:p>
    <w:p w14:paraId="62564858" w14:textId="7E9205C0" w:rsidR="00E32A62" w:rsidRPr="006D7F8E" w:rsidRDefault="00E32A62" w:rsidP="00E32A62">
      <w:pPr>
        <w:pStyle w:val="affffffffffff1"/>
      </w:pPr>
      <w:r w:rsidRPr="006D7F8E">
        <w:rPr>
          <w:rFonts w:hint="eastAsia"/>
        </w:rPr>
        <w:t>折叠推拉门五金件基本配置见图</w:t>
      </w:r>
      <w:r w:rsidR="00226A5F">
        <w:t>8</w:t>
      </w:r>
      <w:r w:rsidRPr="006D7F8E">
        <w:rPr>
          <w:rFonts w:hint="eastAsia"/>
        </w:rPr>
        <w:t>。</w:t>
      </w:r>
    </w:p>
    <w:p w14:paraId="137E7DA9" w14:textId="23BAE0BE" w:rsidR="00226A5F" w:rsidRPr="006D7F8E" w:rsidRDefault="00226A5F" w:rsidP="003521C3">
      <w:pPr>
        <w:pStyle w:val="affffffffffff1"/>
        <w:ind w:firstLineChars="0" w:firstLine="0"/>
        <w:jc w:val="center"/>
      </w:pPr>
      <w:r>
        <w:rPr>
          <w:rFonts w:hint="eastAsia"/>
        </w:rPr>
        <w:drawing>
          <wp:inline distT="0" distB="0" distL="0" distR="0" wp14:anchorId="1D972A28" wp14:editId="0354944E">
            <wp:extent cx="4356847" cy="2579798"/>
            <wp:effectExtent l="0" t="0" r="571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91356" cy="2600231"/>
                    </a:xfrm>
                    <a:prstGeom prst="rect">
                      <a:avLst/>
                    </a:prstGeom>
                    <a:noFill/>
                    <a:ln>
                      <a:noFill/>
                    </a:ln>
                  </pic:spPr>
                </pic:pic>
              </a:graphicData>
            </a:graphic>
          </wp:inline>
        </w:drawing>
      </w:r>
    </w:p>
    <w:p w14:paraId="7D2F5071" w14:textId="77777777" w:rsidR="00520BAC" w:rsidRPr="006D7F8E" w:rsidRDefault="00520BAC" w:rsidP="00520BAC">
      <w:pPr>
        <w:pStyle w:val="affffffffffff6"/>
      </w:pPr>
      <w:r w:rsidRPr="006D7F8E">
        <w:rPr>
          <w:rFonts w:hint="eastAsia"/>
        </w:rPr>
        <w:t>标引序号说明：</w:t>
      </w:r>
    </w:p>
    <w:p w14:paraId="1B2E0284" w14:textId="77777777" w:rsidR="00520BAC" w:rsidRPr="006D7F8E" w:rsidRDefault="00520BAC" w:rsidP="00520BAC">
      <w:pPr>
        <w:pStyle w:val="affffffffffff5"/>
        <w:ind w:left="363" w:firstLine="0"/>
      </w:pPr>
      <w:r w:rsidRPr="006D7F8E">
        <w:rPr>
          <w:rFonts w:ascii="Times New Roman"/>
        </w:rPr>
        <w:t>1</w:t>
      </w:r>
      <w:r w:rsidRPr="006D7F8E">
        <w:rPr>
          <w:rFonts w:hint="eastAsia"/>
        </w:rPr>
        <w:t>——门框；</w:t>
      </w:r>
    </w:p>
    <w:p w14:paraId="4F233CC5" w14:textId="77777777" w:rsidR="00520BAC" w:rsidRPr="006D7F8E" w:rsidRDefault="00520BAC" w:rsidP="00520BAC">
      <w:pPr>
        <w:pStyle w:val="affffffffffff6"/>
      </w:pPr>
      <w:r w:rsidRPr="006D7F8E">
        <w:rPr>
          <w:rFonts w:ascii="Times New Roman"/>
        </w:rPr>
        <w:t>2</w:t>
      </w:r>
      <w:r w:rsidRPr="006D7F8E">
        <w:rPr>
          <w:rFonts w:hint="eastAsia"/>
        </w:rPr>
        <w:t>——门扇；</w:t>
      </w:r>
    </w:p>
    <w:p w14:paraId="62408046" w14:textId="77777777" w:rsidR="00520BAC" w:rsidRPr="006D7F8E" w:rsidRDefault="00520BAC" w:rsidP="00520BAC">
      <w:pPr>
        <w:pStyle w:val="af3"/>
        <w:numPr>
          <w:ilvl w:val="0"/>
          <w:numId w:val="0"/>
        </w:numPr>
        <w:ind w:left="811" w:hanging="448"/>
      </w:pPr>
      <w:r w:rsidRPr="006D7F8E">
        <w:t>3</w:t>
      </w:r>
      <w:r w:rsidRPr="006D7F8E">
        <w:rPr>
          <w:rFonts w:hint="eastAsia"/>
        </w:rPr>
        <w:t>——承载部件[上部合页（铰链）]；</w:t>
      </w:r>
    </w:p>
    <w:p w14:paraId="5F85DB2A" w14:textId="77777777" w:rsidR="00520BAC" w:rsidRPr="006D7F8E" w:rsidRDefault="00520BAC" w:rsidP="00520BAC">
      <w:pPr>
        <w:pStyle w:val="af3"/>
        <w:numPr>
          <w:ilvl w:val="0"/>
          <w:numId w:val="0"/>
        </w:numPr>
        <w:ind w:left="811" w:hanging="448"/>
      </w:pPr>
      <w:r w:rsidRPr="006D7F8E">
        <w:rPr>
          <w:rFonts w:hint="eastAsia"/>
        </w:rPr>
        <w:t>4——承载部件[下部合页（铰链）]；</w:t>
      </w:r>
    </w:p>
    <w:p w14:paraId="47D8E080" w14:textId="05C88002" w:rsidR="00520BAC" w:rsidRPr="006D7F8E" w:rsidRDefault="00520BAC" w:rsidP="00520BAC">
      <w:pPr>
        <w:pStyle w:val="affffffffffff4"/>
      </w:pPr>
      <w:r w:rsidRPr="006D7F8E">
        <w:t>5</w:t>
      </w:r>
      <w:r w:rsidRPr="006D7F8E">
        <w:rPr>
          <w:rFonts w:hint="eastAsia"/>
        </w:rPr>
        <w:t>——</w:t>
      </w:r>
      <w:r w:rsidR="00E1446E">
        <w:rPr>
          <w:rFonts w:hint="eastAsia"/>
        </w:rPr>
        <w:t>传动锁闭部件</w:t>
      </w:r>
      <w:r w:rsidRPr="006D7F8E">
        <w:rPr>
          <w:rFonts w:hint="eastAsia"/>
        </w:rPr>
        <w:t>（插销）；</w:t>
      </w:r>
    </w:p>
    <w:p w14:paraId="52B8D63D" w14:textId="5DC30192" w:rsidR="00520BAC" w:rsidRPr="006D7F8E" w:rsidRDefault="00520BAC" w:rsidP="00520BAC">
      <w:pPr>
        <w:pStyle w:val="affffffffffff5"/>
        <w:ind w:left="363" w:firstLine="0"/>
      </w:pPr>
      <w:r w:rsidRPr="006D7F8E">
        <w:t>6</w:t>
      </w:r>
      <w:r w:rsidRPr="006D7F8E">
        <w:rPr>
          <w:rFonts w:hint="eastAsia"/>
        </w:rPr>
        <w:t>——操纵部件（双面执手）；</w:t>
      </w:r>
    </w:p>
    <w:p w14:paraId="3ADEF09A" w14:textId="1B6C64BE" w:rsidR="00520BAC" w:rsidRPr="006D7F8E" w:rsidRDefault="00520BAC" w:rsidP="00520BAC">
      <w:pPr>
        <w:pStyle w:val="af3"/>
        <w:numPr>
          <w:ilvl w:val="0"/>
          <w:numId w:val="0"/>
        </w:numPr>
        <w:ind w:left="811" w:hanging="448"/>
      </w:pPr>
      <w:r w:rsidRPr="006D7F8E">
        <w:t>7</w:t>
      </w:r>
      <w:r w:rsidRPr="006D7F8E">
        <w:rPr>
          <w:rFonts w:hint="eastAsia"/>
        </w:rPr>
        <w:t>——</w:t>
      </w:r>
      <w:r w:rsidR="00E1446E">
        <w:rPr>
          <w:rFonts w:hint="eastAsia"/>
        </w:rPr>
        <w:t>传动锁闭部件</w:t>
      </w:r>
      <w:r w:rsidRPr="006D7F8E">
        <w:rPr>
          <w:rFonts w:hint="eastAsia"/>
        </w:rPr>
        <w:t>（传动锁闭器）；</w:t>
      </w:r>
    </w:p>
    <w:p w14:paraId="15DF41F6" w14:textId="2D40A56A" w:rsidR="00520BAC" w:rsidRDefault="00520BAC" w:rsidP="00520BAC">
      <w:pPr>
        <w:pStyle w:val="af3"/>
        <w:numPr>
          <w:ilvl w:val="0"/>
          <w:numId w:val="0"/>
        </w:numPr>
        <w:ind w:left="811" w:hanging="448"/>
      </w:pPr>
      <w:r w:rsidRPr="006D7F8E">
        <w:t>8</w:t>
      </w:r>
      <w:r w:rsidR="0086349D">
        <w:rPr>
          <w:rFonts w:hint="eastAsia"/>
        </w:rPr>
        <w:t>——承载部件（</w:t>
      </w:r>
      <w:r w:rsidR="00926D26">
        <w:rPr>
          <w:rFonts w:hint="eastAsia"/>
        </w:rPr>
        <w:t>滑</w:t>
      </w:r>
      <w:r w:rsidR="0086349D">
        <w:rPr>
          <w:rFonts w:hint="eastAsia"/>
        </w:rPr>
        <w:t>轮）</w:t>
      </w:r>
      <w:r w:rsidR="00226A5F">
        <w:rPr>
          <w:rFonts w:hint="eastAsia"/>
        </w:rPr>
        <w:t>；</w:t>
      </w:r>
    </w:p>
    <w:p w14:paraId="24168DA7" w14:textId="05F8AFC7" w:rsidR="00226A5F" w:rsidRPr="006D7F8E" w:rsidRDefault="00226A5F" w:rsidP="00520BAC">
      <w:pPr>
        <w:pStyle w:val="af3"/>
        <w:numPr>
          <w:ilvl w:val="0"/>
          <w:numId w:val="0"/>
        </w:numPr>
        <w:ind w:left="811" w:hanging="448"/>
      </w:pPr>
      <w:r>
        <w:rPr>
          <w:rFonts w:hint="eastAsia"/>
        </w:rPr>
        <w:t>9——操纵部件（传动机构用执手）。</w:t>
      </w:r>
    </w:p>
    <w:p w14:paraId="5435234F" w14:textId="70B5F265" w:rsidR="003521C3" w:rsidRPr="006D7F8E" w:rsidRDefault="009C0CE1" w:rsidP="003521C3">
      <w:pPr>
        <w:pStyle w:val="affffffffffff7"/>
        <w:numPr>
          <w:ilvl w:val="0"/>
          <w:numId w:val="34"/>
        </w:numPr>
        <w:tabs>
          <w:tab w:val="num" w:pos="360"/>
        </w:tabs>
        <w:spacing w:line="276" w:lineRule="auto"/>
        <w:ind w:firstLine="420"/>
      </w:pPr>
      <w:r w:rsidRPr="006D7F8E">
        <w:rPr>
          <w:rFonts w:hint="eastAsia"/>
        </w:rPr>
        <w:t>折叠</w:t>
      </w:r>
      <w:r w:rsidR="00E32A62" w:rsidRPr="006D7F8E">
        <w:rPr>
          <w:rFonts w:hint="eastAsia"/>
        </w:rPr>
        <w:t>推拉</w:t>
      </w:r>
      <w:r w:rsidR="003521C3" w:rsidRPr="006D7F8E">
        <w:rPr>
          <w:rFonts w:hint="eastAsia"/>
        </w:rPr>
        <w:t>门五金</w:t>
      </w:r>
      <w:proofErr w:type="gramStart"/>
      <w:r w:rsidR="003521C3" w:rsidRPr="006D7F8E">
        <w:rPr>
          <w:rFonts w:hint="eastAsia"/>
        </w:rPr>
        <w:t>件基本</w:t>
      </w:r>
      <w:proofErr w:type="gramEnd"/>
      <w:r w:rsidR="003521C3" w:rsidRPr="006D7F8E">
        <w:rPr>
          <w:rFonts w:hint="eastAsia"/>
        </w:rPr>
        <w:t>配置示意图</w:t>
      </w:r>
    </w:p>
    <w:p w14:paraId="5146A55E" w14:textId="75B1269F" w:rsidR="00573722" w:rsidRDefault="00573722" w:rsidP="00D934C0">
      <w:pPr>
        <w:pStyle w:val="afffc"/>
        <w:spacing w:before="156" w:after="156"/>
      </w:pPr>
      <w:bookmarkStart w:id="450" w:name="_Toc400700870"/>
      <w:bookmarkStart w:id="451" w:name="_Toc400700983"/>
      <w:bookmarkStart w:id="452" w:name="_Toc400701175"/>
      <w:bookmarkStart w:id="453" w:name="_Toc140766240"/>
      <w:r w:rsidRPr="006D7F8E">
        <w:rPr>
          <w:rFonts w:hint="eastAsia"/>
        </w:rPr>
        <w:t>外平开窗</w:t>
      </w:r>
      <w:bookmarkEnd w:id="450"/>
      <w:bookmarkEnd w:id="451"/>
      <w:bookmarkEnd w:id="452"/>
      <w:bookmarkEnd w:id="453"/>
    </w:p>
    <w:p w14:paraId="0B8595C2" w14:textId="6275E741" w:rsidR="00D934C0" w:rsidRDefault="00710DBB" w:rsidP="00D934C0">
      <w:pPr>
        <w:pStyle w:val="affffffa"/>
        <w:spacing w:before="156" w:after="156"/>
      </w:pPr>
      <w:bookmarkStart w:id="454" w:name="_Toc140766241"/>
      <w:r>
        <w:rPr>
          <w:rFonts w:hint="eastAsia"/>
        </w:rPr>
        <w:t>5</w:t>
      </w:r>
      <w:r>
        <w:t>.1.5.1</w:t>
      </w:r>
      <w:r w:rsidR="00565A8D">
        <w:t xml:space="preserve">  </w:t>
      </w:r>
      <w:r w:rsidR="00D934C0" w:rsidRPr="006D7F8E">
        <w:rPr>
          <w:rFonts w:hint="eastAsia"/>
        </w:rPr>
        <w:t>单扇外平开窗</w:t>
      </w:r>
      <w:bookmarkEnd w:id="454"/>
    </w:p>
    <w:p w14:paraId="1E42D51D" w14:textId="69F75FCF" w:rsidR="00573722" w:rsidRPr="006D7F8E" w:rsidRDefault="00573722" w:rsidP="00573722">
      <w:pPr>
        <w:pStyle w:val="affffffffffff1"/>
      </w:pPr>
      <w:r w:rsidRPr="006D7F8E">
        <w:rPr>
          <w:rFonts w:hint="eastAsia"/>
        </w:rPr>
        <w:t>单扇外平开窗（扇宽度不大于570mm；当操纵部件为旋压执手时，扇对角线不大于700mm）五金件基本配置见图</w:t>
      </w:r>
      <w:r w:rsidR="00C76316">
        <w:t>9</w:t>
      </w:r>
      <w:r w:rsidRPr="006D7F8E">
        <w:rPr>
          <w:rFonts w:hint="eastAsia"/>
        </w:rPr>
        <w:t>。</w:t>
      </w:r>
    </w:p>
    <w:p w14:paraId="04F6801F" w14:textId="371E4DB6" w:rsidR="00573722" w:rsidRPr="006D7F8E" w:rsidRDefault="000A1CD7" w:rsidP="00573722">
      <w:pPr>
        <w:pStyle w:val="afff"/>
        <w:numPr>
          <w:ilvl w:val="0"/>
          <w:numId w:val="0"/>
        </w:numPr>
        <w:ind w:firstLineChars="200" w:firstLine="420"/>
        <w:jc w:val="center"/>
      </w:pPr>
      <w:r w:rsidRPr="006D7F8E">
        <w:rPr>
          <w:noProof/>
        </w:rPr>
        <w:drawing>
          <wp:inline distT="0" distB="0" distL="0" distR="0" wp14:anchorId="44E0D768" wp14:editId="3571E014">
            <wp:extent cx="3441940" cy="2056104"/>
            <wp:effectExtent l="0" t="0" r="6350" b="190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9665" cy="2078640"/>
                    </a:xfrm>
                    <a:prstGeom prst="rect">
                      <a:avLst/>
                    </a:prstGeom>
                    <a:noFill/>
                    <a:ln>
                      <a:noFill/>
                    </a:ln>
                  </pic:spPr>
                </pic:pic>
              </a:graphicData>
            </a:graphic>
          </wp:inline>
        </w:drawing>
      </w:r>
    </w:p>
    <w:p w14:paraId="30DD0CB3" w14:textId="77777777" w:rsidR="004E59DA" w:rsidRPr="002D5D1D" w:rsidRDefault="004E59DA" w:rsidP="004E59DA">
      <w:pPr>
        <w:pStyle w:val="affffffffffff6"/>
        <w:ind w:left="723" w:firstLineChars="1200" w:firstLine="216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26E6B3E2" w14:textId="77777777" w:rsidR="001878A0" w:rsidRPr="006D7F8E" w:rsidRDefault="001878A0" w:rsidP="001878A0">
      <w:pPr>
        <w:pStyle w:val="affffffffffff6"/>
      </w:pPr>
      <w:r w:rsidRPr="006D7F8E">
        <w:rPr>
          <w:rFonts w:hint="eastAsia"/>
        </w:rPr>
        <w:t>标引序号说明：</w:t>
      </w:r>
    </w:p>
    <w:p w14:paraId="7B8FAEFA" w14:textId="4A8B3121" w:rsidR="001878A0" w:rsidRPr="006D7F8E" w:rsidRDefault="001878A0" w:rsidP="001878A0">
      <w:pPr>
        <w:pStyle w:val="affffffffffff5"/>
        <w:ind w:left="363" w:firstLine="0"/>
      </w:pPr>
      <w:r w:rsidRPr="006D7F8E">
        <w:rPr>
          <w:rFonts w:ascii="Times New Roman"/>
        </w:rPr>
        <w:t>1</w:t>
      </w:r>
      <w:r w:rsidRPr="006D7F8E">
        <w:rPr>
          <w:rFonts w:hint="eastAsia"/>
        </w:rPr>
        <w:t>——窗框；</w:t>
      </w:r>
    </w:p>
    <w:p w14:paraId="5238B0C5" w14:textId="6C78BCF3" w:rsidR="001878A0" w:rsidRPr="006D7F8E" w:rsidRDefault="001878A0" w:rsidP="001878A0">
      <w:pPr>
        <w:pStyle w:val="affffffffffff6"/>
      </w:pPr>
      <w:r w:rsidRPr="006D7F8E">
        <w:rPr>
          <w:rFonts w:ascii="Times New Roman"/>
        </w:rPr>
        <w:t>2</w:t>
      </w:r>
      <w:r w:rsidRPr="006D7F8E">
        <w:rPr>
          <w:rFonts w:hint="eastAsia"/>
        </w:rPr>
        <w:t>——窗扇；</w:t>
      </w:r>
    </w:p>
    <w:p w14:paraId="63E24A75" w14:textId="427A0218" w:rsidR="001878A0" w:rsidRPr="006D7F8E" w:rsidRDefault="001878A0" w:rsidP="001878A0">
      <w:pPr>
        <w:pStyle w:val="affffffffffff4"/>
      </w:pPr>
      <w:r w:rsidRPr="006D7F8E">
        <w:t>3</w:t>
      </w:r>
      <w:r w:rsidRPr="006D7F8E">
        <w:rPr>
          <w:rFonts w:hint="eastAsia"/>
        </w:rPr>
        <w:t>——承载部件（滑撑）；</w:t>
      </w:r>
    </w:p>
    <w:p w14:paraId="7B4F62FC" w14:textId="44BA5E55" w:rsidR="001878A0" w:rsidRPr="006D7F8E" w:rsidRDefault="001878A0" w:rsidP="001878A0">
      <w:pPr>
        <w:pStyle w:val="affffffffffff6"/>
      </w:pPr>
      <w:r w:rsidRPr="006D7F8E">
        <w:rPr>
          <w:rFonts w:hint="eastAsia"/>
        </w:rPr>
        <w:t>4——</w:t>
      </w:r>
      <w:r w:rsidR="00E1446E">
        <w:rPr>
          <w:rFonts w:hint="eastAsia"/>
        </w:rPr>
        <w:t>传动锁闭部件</w:t>
      </w:r>
      <w:r w:rsidRPr="006D7F8E">
        <w:rPr>
          <w:rFonts w:hint="eastAsia"/>
        </w:rPr>
        <w:t>（传动锁闭器）；</w:t>
      </w:r>
    </w:p>
    <w:p w14:paraId="5CD2A0C7" w14:textId="24F31A4A" w:rsidR="000A1CD7" w:rsidRPr="006D7F8E" w:rsidRDefault="000A1CD7" w:rsidP="00573722">
      <w:pPr>
        <w:pStyle w:val="affffffffffff4"/>
      </w:pPr>
      <w:r w:rsidRPr="006D7F8E">
        <w:t>5</w:t>
      </w:r>
      <w:r w:rsidRPr="006D7F8E">
        <w:rPr>
          <w:rFonts w:hint="eastAsia"/>
        </w:rPr>
        <w:t>——操纵部件（传动机构用执手）；</w:t>
      </w:r>
    </w:p>
    <w:p w14:paraId="00B084EE" w14:textId="443EA305" w:rsidR="00573722" w:rsidRPr="006D7F8E" w:rsidRDefault="001878A0" w:rsidP="00573722">
      <w:pPr>
        <w:pStyle w:val="affffffffffff4"/>
      </w:pPr>
      <w:r w:rsidRPr="006D7F8E">
        <w:t>6</w:t>
      </w:r>
      <w:r w:rsidR="00573722" w:rsidRPr="006D7F8E">
        <w:rPr>
          <w:rFonts w:hint="eastAsia"/>
        </w:rPr>
        <w:t>——操纵部件（</w:t>
      </w:r>
      <w:r w:rsidR="001939A1" w:rsidRPr="006D7F8E">
        <w:rPr>
          <w:rFonts w:hint="eastAsia"/>
        </w:rPr>
        <w:t>旋压执手）</w:t>
      </w:r>
      <w:r w:rsidRPr="006D7F8E">
        <w:rPr>
          <w:rFonts w:hint="eastAsia"/>
        </w:rPr>
        <w:t>。</w:t>
      </w:r>
    </w:p>
    <w:p w14:paraId="0EE84B0C" w14:textId="77777777" w:rsidR="00573722" w:rsidRPr="006D7F8E" w:rsidRDefault="00573722" w:rsidP="00130150">
      <w:pPr>
        <w:pStyle w:val="affffffffffff7"/>
        <w:numPr>
          <w:ilvl w:val="0"/>
          <w:numId w:val="34"/>
        </w:numPr>
        <w:tabs>
          <w:tab w:val="num" w:pos="360"/>
        </w:tabs>
        <w:spacing w:line="276" w:lineRule="auto"/>
        <w:ind w:firstLine="420"/>
      </w:pPr>
      <w:r w:rsidRPr="006D7F8E">
        <w:rPr>
          <w:rFonts w:hint="eastAsia"/>
        </w:rPr>
        <w:t>单扇外平开窗五金</w:t>
      </w:r>
      <w:proofErr w:type="gramStart"/>
      <w:r w:rsidRPr="006D7F8E">
        <w:rPr>
          <w:rFonts w:hint="eastAsia"/>
        </w:rPr>
        <w:t>件基本</w:t>
      </w:r>
      <w:proofErr w:type="gramEnd"/>
      <w:r w:rsidRPr="006D7F8E">
        <w:rPr>
          <w:rFonts w:hint="eastAsia"/>
        </w:rPr>
        <w:t>配置示意图</w:t>
      </w:r>
    </w:p>
    <w:p w14:paraId="0093C1C3" w14:textId="34626D7B" w:rsidR="00573722" w:rsidRPr="006D7F8E" w:rsidRDefault="00710DBB" w:rsidP="002869C8">
      <w:pPr>
        <w:pStyle w:val="affffffa"/>
        <w:spacing w:before="156" w:after="156"/>
      </w:pPr>
      <w:bookmarkStart w:id="455" w:name="_Toc400700871"/>
      <w:bookmarkStart w:id="456" w:name="_Toc400700984"/>
      <w:bookmarkStart w:id="457" w:name="_Toc400701176"/>
      <w:bookmarkStart w:id="458" w:name="_Toc140766242"/>
      <w:r>
        <w:rPr>
          <w:rFonts w:hint="eastAsia"/>
        </w:rPr>
        <w:t>5</w:t>
      </w:r>
      <w:r>
        <w:t>.1.5.2</w:t>
      </w:r>
      <w:r w:rsidR="00350975">
        <w:t xml:space="preserve">  </w:t>
      </w:r>
      <w:r w:rsidR="00573722" w:rsidRPr="006D7F8E">
        <w:rPr>
          <w:rFonts w:hint="eastAsia"/>
        </w:rPr>
        <w:t>双扇外平开窗</w:t>
      </w:r>
      <w:bookmarkEnd w:id="455"/>
      <w:bookmarkEnd w:id="456"/>
      <w:bookmarkEnd w:id="457"/>
      <w:bookmarkEnd w:id="458"/>
    </w:p>
    <w:p w14:paraId="3BD6BEC9" w14:textId="41EFCA7D" w:rsidR="00573722" w:rsidRPr="006D7F8E" w:rsidRDefault="00573722" w:rsidP="00541097">
      <w:pPr>
        <w:pStyle w:val="affffffffffff1"/>
      </w:pPr>
      <w:r w:rsidRPr="006D7F8E">
        <w:rPr>
          <w:rFonts w:hint="eastAsia"/>
        </w:rPr>
        <w:t>不带中竖框的双扇外平开窗(扇宽度不大于570mm)五金件基本配置见图</w:t>
      </w:r>
      <w:r w:rsidR="005E600D">
        <w:t>10</w:t>
      </w:r>
      <w:r w:rsidRPr="006D7F8E">
        <w:rPr>
          <w:rFonts w:hint="eastAsia"/>
        </w:rPr>
        <w:t>。</w:t>
      </w:r>
    </w:p>
    <w:p w14:paraId="367DC221" w14:textId="6B1D096F" w:rsidR="001939A1" w:rsidRPr="006D7F8E" w:rsidRDefault="001878A0" w:rsidP="00573722">
      <w:pPr>
        <w:pStyle w:val="affffffffffff1"/>
        <w:jc w:val="center"/>
      </w:pPr>
      <w:r w:rsidRPr="006D7F8E">
        <w:t xml:space="preserve"> </w:t>
      </w:r>
      <w:r w:rsidRPr="006D7F8E">
        <w:drawing>
          <wp:inline distT="0" distB="0" distL="0" distR="0" wp14:anchorId="014B4B26" wp14:editId="408E9405">
            <wp:extent cx="2775006" cy="2076656"/>
            <wp:effectExtent l="0" t="0" r="635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1657" cy="2096600"/>
                    </a:xfrm>
                    <a:prstGeom prst="rect">
                      <a:avLst/>
                    </a:prstGeom>
                    <a:noFill/>
                    <a:ln>
                      <a:noFill/>
                    </a:ln>
                  </pic:spPr>
                </pic:pic>
              </a:graphicData>
            </a:graphic>
          </wp:inline>
        </w:drawing>
      </w:r>
    </w:p>
    <w:p w14:paraId="7B925BB5" w14:textId="77777777" w:rsidR="001878A0" w:rsidRPr="006D7F8E" w:rsidRDefault="001878A0" w:rsidP="001878A0">
      <w:pPr>
        <w:pStyle w:val="affffffffffff6"/>
      </w:pPr>
      <w:r w:rsidRPr="006D7F8E">
        <w:rPr>
          <w:rFonts w:hint="eastAsia"/>
        </w:rPr>
        <w:t>标引序号说明：</w:t>
      </w:r>
    </w:p>
    <w:p w14:paraId="38D51FD2" w14:textId="77777777" w:rsidR="001878A0" w:rsidRPr="006D7F8E" w:rsidRDefault="001878A0" w:rsidP="001878A0">
      <w:pPr>
        <w:pStyle w:val="affffffffffff5"/>
        <w:ind w:left="363" w:firstLine="0"/>
      </w:pPr>
      <w:r w:rsidRPr="006D7F8E">
        <w:rPr>
          <w:rFonts w:ascii="Times New Roman"/>
        </w:rPr>
        <w:t>1</w:t>
      </w:r>
      <w:r w:rsidRPr="006D7F8E">
        <w:rPr>
          <w:rFonts w:hint="eastAsia"/>
        </w:rPr>
        <w:t>——窗框；</w:t>
      </w:r>
    </w:p>
    <w:p w14:paraId="633298DF" w14:textId="77777777" w:rsidR="001878A0" w:rsidRPr="006D7F8E" w:rsidRDefault="001878A0" w:rsidP="001878A0">
      <w:pPr>
        <w:pStyle w:val="affffffffffff6"/>
      </w:pPr>
      <w:r w:rsidRPr="006D7F8E">
        <w:rPr>
          <w:rFonts w:ascii="Times New Roman"/>
        </w:rPr>
        <w:t>2</w:t>
      </w:r>
      <w:r w:rsidRPr="006D7F8E">
        <w:rPr>
          <w:rFonts w:hint="eastAsia"/>
        </w:rPr>
        <w:t>——窗扇；</w:t>
      </w:r>
    </w:p>
    <w:p w14:paraId="271F9E32" w14:textId="77777777" w:rsidR="001878A0" w:rsidRPr="006D7F8E" w:rsidRDefault="001878A0" w:rsidP="001878A0">
      <w:pPr>
        <w:pStyle w:val="affffffffffff4"/>
      </w:pPr>
      <w:r w:rsidRPr="006D7F8E">
        <w:t>3</w:t>
      </w:r>
      <w:r w:rsidRPr="006D7F8E">
        <w:rPr>
          <w:rFonts w:hint="eastAsia"/>
        </w:rPr>
        <w:t>——承载部件（滑撑）；</w:t>
      </w:r>
    </w:p>
    <w:p w14:paraId="0304AF52" w14:textId="73946782" w:rsidR="001878A0" w:rsidRPr="006D7F8E" w:rsidRDefault="001878A0" w:rsidP="001878A0">
      <w:pPr>
        <w:pStyle w:val="affffffffffff6"/>
      </w:pPr>
      <w:r w:rsidRPr="006D7F8E">
        <w:rPr>
          <w:rFonts w:hint="eastAsia"/>
        </w:rPr>
        <w:t>4</w:t>
      </w:r>
      <w:r w:rsidR="0099467A">
        <w:rPr>
          <w:rFonts w:hint="eastAsia"/>
        </w:rPr>
        <w:t>——</w:t>
      </w:r>
      <w:r w:rsidR="00E1446E">
        <w:rPr>
          <w:rFonts w:hint="eastAsia"/>
        </w:rPr>
        <w:t>传动锁闭部件</w:t>
      </w:r>
      <w:r w:rsidRPr="006D7F8E">
        <w:rPr>
          <w:rFonts w:hint="eastAsia"/>
        </w:rPr>
        <w:t>（插销）；</w:t>
      </w:r>
    </w:p>
    <w:p w14:paraId="5639066E" w14:textId="47ADFF7C" w:rsidR="00573722" w:rsidRPr="006D7F8E" w:rsidRDefault="001878A0" w:rsidP="001878A0">
      <w:pPr>
        <w:pStyle w:val="affffffffffff6"/>
      </w:pPr>
      <w:r w:rsidRPr="006D7F8E">
        <w:t>5</w:t>
      </w:r>
      <w:r w:rsidRPr="006D7F8E">
        <w:rPr>
          <w:rFonts w:hint="eastAsia"/>
        </w:rPr>
        <w:t>——操纵部件（传动机构用执手）；</w:t>
      </w:r>
    </w:p>
    <w:p w14:paraId="7F6BE71E" w14:textId="013168FD" w:rsidR="001878A0" w:rsidRPr="006D7F8E" w:rsidRDefault="001878A0" w:rsidP="001878A0">
      <w:pPr>
        <w:pStyle w:val="affffffffffff6"/>
      </w:pPr>
      <w:r w:rsidRPr="006D7F8E">
        <w:t>6</w:t>
      </w:r>
      <w:r w:rsidRPr="006D7F8E">
        <w:rPr>
          <w:rFonts w:hint="eastAsia"/>
        </w:rPr>
        <w:t>——</w:t>
      </w:r>
      <w:r w:rsidR="00E1446E">
        <w:rPr>
          <w:rFonts w:hint="eastAsia"/>
        </w:rPr>
        <w:t>传动锁闭部件</w:t>
      </w:r>
      <w:r w:rsidRPr="006D7F8E">
        <w:rPr>
          <w:rFonts w:hint="eastAsia"/>
        </w:rPr>
        <w:t>（传动锁闭器）。</w:t>
      </w:r>
    </w:p>
    <w:p w14:paraId="0864BB63" w14:textId="77777777" w:rsidR="00573722" w:rsidRPr="006D7F8E" w:rsidRDefault="00573722" w:rsidP="00573722">
      <w:pPr>
        <w:pStyle w:val="affffffffffff7"/>
        <w:numPr>
          <w:ilvl w:val="0"/>
          <w:numId w:val="11"/>
        </w:numPr>
        <w:tabs>
          <w:tab w:val="num" w:pos="360"/>
        </w:tabs>
        <w:ind w:firstLine="420"/>
      </w:pPr>
      <w:r w:rsidRPr="006D7F8E">
        <w:rPr>
          <w:rFonts w:hint="eastAsia"/>
        </w:rPr>
        <w:t>不带中竖框的双扇外平开窗五金</w:t>
      </w:r>
      <w:proofErr w:type="gramStart"/>
      <w:r w:rsidRPr="006D7F8E">
        <w:rPr>
          <w:rFonts w:hint="eastAsia"/>
        </w:rPr>
        <w:t>件基本</w:t>
      </w:r>
      <w:proofErr w:type="gramEnd"/>
      <w:r w:rsidRPr="006D7F8E">
        <w:rPr>
          <w:rFonts w:hint="eastAsia"/>
        </w:rPr>
        <w:t>配置示意图</w:t>
      </w:r>
    </w:p>
    <w:p w14:paraId="1B758C86" w14:textId="01698968" w:rsidR="00573722" w:rsidRPr="006D7F8E" w:rsidRDefault="00573722" w:rsidP="00573722">
      <w:pPr>
        <w:pStyle w:val="afffc"/>
        <w:spacing w:before="156" w:after="156"/>
      </w:pPr>
      <w:bookmarkStart w:id="459" w:name="_Toc404341063"/>
      <w:bookmarkStart w:id="460" w:name="_Toc140766243"/>
      <w:bookmarkStart w:id="461" w:name="_Toc400700872"/>
      <w:bookmarkStart w:id="462" w:name="_Toc400700985"/>
      <w:bookmarkStart w:id="463" w:name="_Toc400701177"/>
      <w:r w:rsidRPr="006D7F8E">
        <w:rPr>
          <w:rFonts w:hint="eastAsia"/>
        </w:rPr>
        <w:t>内平开窗</w:t>
      </w:r>
      <w:bookmarkEnd w:id="459"/>
      <w:bookmarkEnd w:id="460"/>
    </w:p>
    <w:p w14:paraId="079CB611" w14:textId="3CDF0F8F" w:rsidR="00573722" w:rsidRPr="006D7F8E" w:rsidRDefault="00710DBB" w:rsidP="00D934C0">
      <w:pPr>
        <w:pStyle w:val="affffffa"/>
        <w:spacing w:before="156" w:after="156"/>
      </w:pPr>
      <w:bookmarkStart w:id="464" w:name="_Toc140766244"/>
      <w:r>
        <w:rPr>
          <w:rFonts w:hint="eastAsia"/>
        </w:rPr>
        <w:t>5</w:t>
      </w:r>
      <w:r>
        <w:t>.1.6.1</w:t>
      </w:r>
      <w:r w:rsidR="00350975">
        <w:t xml:space="preserve">  </w:t>
      </w:r>
      <w:r w:rsidR="00573722" w:rsidRPr="006D7F8E">
        <w:rPr>
          <w:rFonts w:hint="eastAsia"/>
        </w:rPr>
        <w:t>单扇内平开窗</w:t>
      </w:r>
      <w:bookmarkEnd w:id="461"/>
      <w:bookmarkEnd w:id="462"/>
      <w:bookmarkEnd w:id="463"/>
      <w:bookmarkEnd w:id="464"/>
    </w:p>
    <w:p w14:paraId="2201654C" w14:textId="34B76255" w:rsidR="00573722" w:rsidRPr="006D7F8E" w:rsidRDefault="00573722" w:rsidP="00573722">
      <w:pPr>
        <w:pStyle w:val="affffffffffff1"/>
      </w:pPr>
      <w:r w:rsidRPr="006D7F8E">
        <w:rPr>
          <w:rFonts w:hint="eastAsia"/>
        </w:rPr>
        <w:t>单扇内平开窗五金件基本配置见图</w:t>
      </w:r>
      <w:r w:rsidR="00B271AF" w:rsidRPr="006D7F8E">
        <w:t>1</w:t>
      </w:r>
      <w:r w:rsidR="005E600D">
        <w:t>1</w:t>
      </w:r>
      <w:r w:rsidRPr="006D7F8E">
        <w:rPr>
          <w:rFonts w:hint="eastAsia"/>
        </w:rPr>
        <w:t>。</w:t>
      </w:r>
    </w:p>
    <w:p w14:paraId="2A97D426" w14:textId="2278AC00" w:rsidR="00573722" w:rsidRPr="006D7F8E" w:rsidRDefault="0086349D" w:rsidP="00573722">
      <w:pPr>
        <w:pStyle w:val="affffffffffff1"/>
        <w:jc w:val="center"/>
      </w:pPr>
      <w:r>
        <w:drawing>
          <wp:inline distT="0" distB="0" distL="0" distR="0" wp14:anchorId="5F81B345" wp14:editId="0C34A376">
            <wp:extent cx="1744563" cy="2078966"/>
            <wp:effectExtent l="0" t="0" r="825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1781207" cy="2122634"/>
                    </a:xfrm>
                    <a:prstGeom prst="rect">
                      <a:avLst/>
                    </a:prstGeom>
                    <a:noFill/>
                    <a:ln>
                      <a:noFill/>
                    </a:ln>
                  </pic:spPr>
                </pic:pic>
              </a:graphicData>
            </a:graphic>
          </wp:inline>
        </w:drawing>
      </w:r>
    </w:p>
    <w:p w14:paraId="1EB669CA" w14:textId="77777777" w:rsidR="005F1879" w:rsidRPr="006D7F8E" w:rsidRDefault="005F1879" w:rsidP="005F1879">
      <w:pPr>
        <w:pStyle w:val="affffffffffff6"/>
      </w:pPr>
      <w:r w:rsidRPr="006D7F8E">
        <w:rPr>
          <w:rFonts w:hint="eastAsia"/>
        </w:rPr>
        <w:t>标引序号说明：</w:t>
      </w:r>
    </w:p>
    <w:p w14:paraId="57052B6B" w14:textId="77777777" w:rsidR="005F1879" w:rsidRPr="006D7F8E" w:rsidRDefault="005F1879" w:rsidP="005F1879">
      <w:pPr>
        <w:pStyle w:val="affffffffffff5"/>
        <w:ind w:left="363" w:firstLine="0"/>
      </w:pPr>
      <w:r w:rsidRPr="006D7F8E">
        <w:rPr>
          <w:rFonts w:ascii="Times New Roman"/>
        </w:rPr>
        <w:t>1</w:t>
      </w:r>
      <w:r w:rsidRPr="006D7F8E">
        <w:rPr>
          <w:rFonts w:hint="eastAsia"/>
        </w:rPr>
        <w:t>——窗框；</w:t>
      </w:r>
    </w:p>
    <w:p w14:paraId="7C5F9B2F" w14:textId="77777777" w:rsidR="005F1879" w:rsidRPr="006D7F8E" w:rsidRDefault="005F1879" w:rsidP="005F1879">
      <w:pPr>
        <w:pStyle w:val="affffffffffff6"/>
      </w:pPr>
      <w:r w:rsidRPr="006D7F8E">
        <w:rPr>
          <w:rFonts w:ascii="Times New Roman"/>
        </w:rPr>
        <w:t>2</w:t>
      </w:r>
      <w:r w:rsidRPr="006D7F8E">
        <w:rPr>
          <w:rFonts w:hint="eastAsia"/>
        </w:rPr>
        <w:t>——窗扇；</w:t>
      </w:r>
    </w:p>
    <w:p w14:paraId="7C1623B7" w14:textId="77777777" w:rsidR="005F1879" w:rsidRPr="006D7F8E" w:rsidRDefault="005F1879" w:rsidP="005F1879">
      <w:pPr>
        <w:pStyle w:val="af3"/>
        <w:numPr>
          <w:ilvl w:val="0"/>
          <w:numId w:val="0"/>
        </w:numPr>
        <w:ind w:left="811" w:hanging="448"/>
      </w:pPr>
      <w:r w:rsidRPr="006D7F8E">
        <w:t>3</w:t>
      </w:r>
      <w:r w:rsidRPr="006D7F8E">
        <w:rPr>
          <w:rFonts w:hint="eastAsia"/>
        </w:rPr>
        <w:t>——承载部件[上部合页（铰链）]；</w:t>
      </w:r>
    </w:p>
    <w:p w14:paraId="78650B1A" w14:textId="77777777" w:rsidR="005F1879" w:rsidRPr="006D7F8E" w:rsidRDefault="005F1879" w:rsidP="005F1879">
      <w:pPr>
        <w:pStyle w:val="af3"/>
        <w:numPr>
          <w:ilvl w:val="0"/>
          <w:numId w:val="0"/>
        </w:numPr>
        <w:ind w:left="811" w:hanging="448"/>
      </w:pPr>
      <w:r w:rsidRPr="006D7F8E">
        <w:rPr>
          <w:rFonts w:hint="eastAsia"/>
        </w:rPr>
        <w:t>4——承载部件[下部合页（铰链）]；</w:t>
      </w:r>
    </w:p>
    <w:p w14:paraId="5767ECBD" w14:textId="34863D9F" w:rsidR="005F1879" w:rsidRPr="006D7F8E" w:rsidRDefault="005F1879" w:rsidP="005F1879">
      <w:pPr>
        <w:pStyle w:val="affffffffffff4"/>
      </w:pPr>
      <w:r w:rsidRPr="006D7F8E">
        <w:t>5</w:t>
      </w:r>
      <w:r w:rsidRPr="006D7F8E">
        <w:rPr>
          <w:rFonts w:hint="eastAsia"/>
        </w:rPr>
        <w:t>——辅助部件（撑挡）；</w:t>
      </w:r>
    </w:p>
    <w:p w14:paraId="48F1F816" w14:textId="7D156634" w:rsidR="005F1879" w:rsidRPr="006D7F8E" w:rsidRDefault="005F1879" w:rsidP="005F1879">
      <w:pPr>
        <w:pStyle w:val="affffffffffff4"/>
      </w:pPr>
      <w:r w:rsidRPr="006D7F8E">
        <w:t>6</w:t>
      </w:r>
      <w:r w:rsidRPr="006D7F8E">
        <w:rPr>
          <w:rFonts w:hint="eastAsia"/>
        </w:rPr>
        <w:t>——</w:t>
      </w:r>
      <w:r w:rsidR="00E1446E">
        <w:rPr>
          <w:rFonts w:hint="eastAsia"/>
        </w:rPr>
        <w:t>传动锁闭部件</w:t>
      </w:r>
      <w:r w:rsidRPr="006D7F8E">
        <w:rPr>
          <w:rFonts w:hint="eastAsia"/>
        </w:rPr>
        <w:t>（传动锁闭器）；</w:t>
      </w:r>
    </w:p>
    <w:p w14:paraId="05C72D47" w14:textId="7216259E" w:rsidR="005F1879" w:rsidRDefault="005F1879" w:rsidP="005F1879">
      <w:pPr>
        <w:pStyle w:val="affffffffffff5"/>
        <w:ind w:left="363" w:firstLine="0"/>
      </w:pPr>
      <w:r w:rsidRPr="006D7F8E">
        <w:rPr>
          <w:rFonts w:hint="eastAsia"/>
        </w:rPr>
        <w:t>7——操纵部件（传动机构用执手）</w:t>
      </w:r>
      <w:r w:rsidR="0086349D">
        <w:rPr>
          <w:rFonts w:hint="eastAsia"/>
        </w:rPr>
        <w:t>；</w:t>
      </w:r>
    </w:p>
    <w:p w14:paraId="014FC80A" w14:textId="03C0CA7B" w:rsidR="00F77F37" w:rsidRPr="0086349D" w:rsidRDefault="00F77F37" w:rsidP="005F1879">
      <w:pPr>
        <w:pStyle w:val="affffffffffff5"/>
        <w:ind w:left="363" w:firstLine="0"/>
      </w:pPr>
      <w:r w:rsidRPr="0086349D">
        <w:rPr>
          <w:rFonts w:hint="eastAsia"/>
        </w:rPr>
        <w:t>8——</w:t>
      </w:r>
      <w:r w:rsidR="002B591B" w:rsidRPr="006D7F8E">
        <w:rPr>
          <w:rFonts w:hint="eastAsia"/>
        </w:rPr>
        <w:t>辅助部件</w:t>
      </w:r>
      <w:r w:rsidR="002B591B">
        <w:rPr>
          <w:rFonts w:hint="eastAsia"/>
        </w:rPr>
        <w:t>（</w:t>
      </w:r>
      <w:proofErr w:type="gramStart"/>
      <w:r w:rsidR="002B591B" w:rsidRPr="0086349D">
        <w:rPr>
          <w:rFonts w:hint="eastAsia"/>
        </w:rPr>
        <w:t>助升装置</w:t>
      </w:r>
      <w:proofErr w:type="gramEnd"/>
      <w:r w:rsidR="002B591B">
        <w:rPr>
          <w:rFonts w:hint="eastAsia"/>
        </w:rPr>
        <w:t>）</w:t>
      </w:r>
      <w:r w:rsidRPr="0086349D">
        <w:rPr>
          <w:rFonts w:hint="eastAsia"/>
        </w:rPr>
        <w:t>。</w:t>
      </w:r>
    </w:p>
    <w:p w14:paraId="351AD023" w14:textId="7A8DD6BA" w:rsidR="00580FD3" w:rsidRPr="006D7F8E" w:rsidRDefault="00580FD3" w:rsidP="00580FD3">
      <w:pPr>
        <w:pStyle w:val="affffffffffff6"/>
      </w:pPr>
      <w:r w:rsidRPr="004E59DA">
        <w:rPr>
          <w:rFonts w:ascii="黑体" w:eastAsia="黑体" w:hAnsi="黑体" w:hint="eastAsia"/>
        </w:rPr>
        <w:t>注</w:t>
      </w:r>
      <w:r w:rsidRPr="006D7F8E">
        <w:rPr>
          <w:rFonts w:hint="eastAsia"/>
        </w:rPr>
        <w:t>：合页</w:t>
      </w:r>
      <w:r w:rsidR="005F1879" w:rsidRPr="006D7F8E">
        <w:rPr>
          <w:rFonts w:hint="eastAsia"/>
        </w:rPr>
        <w:t>（铰链）</w:t>
      </w:r>
      <w:r w:rsidRPr="006D7F8E">
        <w:rPr>
          <w:rFonts w:hint="eastAsia"/>
        </w:rPr>
        <w:t>安装在转轴侧，</w:t>
      </w:r>
      <w:r w:rsidR="0085279E">
        <w:rPr>
          <w:rFonts w:hint="eastAsia"/>
        </w:rPr>
        <w:t>图中</w:t>
      </w:r>
      <w:r w:rsidRPr="006D7F8E">
        <w:rPr>
          <w:rFonts w:hint="eastAsia"/>
        </w:rPr>
        <w:t>具体位置</w:t>
      </w:r>
      <w:r w:rsidR="0085279E">
        <w:rPr>
          <w:rFonts w:hint="eastAsia"/>
        </w:rPr>
        <w:t>仅</w:t>
      </w:r>
      <w:r w:rsidRPr="006D7F8E">
        <w:rPr>
          <w:rFonts w:hint="eastAsia"/>
        </w:rPr>
        <w:t>为示意。</w:t>
      </w:r>
    </w:p>
    <w:p w14:paraId="5464AFB6" w14:textId="6E1963E9" w:rsidR="00573722" w:rsidRPr="006D7F8E" w:rsidRDefault="00573722" w:rsidP="00130150">
      <w:pPr>
        <w:pStyle w:val="affffffffffff7"/>
        <w:numPr>
          <w:ilvl w:val="0"/>
          <w:numId w:val="34"/>
        </w:numPr>
        <w:tabs>
          <w:tab w:val="num" w:pos="360"/>
        </w:tabs>
        <w:spacing w:line="276" w:lineRule="auto"/>
        <w:ind w:firstLine="420"/>
      </w:pPr>
      <w:r w:rsidRPr="006D7F8E">
        <w:rPr>
          <w:rFonts w:hint="eastAsia"/>
        </w:rPr>
        <w:t>单扇内平开窗五金</w:t>
      </w:r>
      <w:proofErr w:type="gramStart"/>
      <w:r w:rsidRPr="006D7F8E">
        <w:rPr>
          <w:rFonts w:hint="eastAsia"/>
        </w:rPr>
        <w:t>件基本</w:t>
      </w:r>
      <w:proofErr w:type="gramEnd"/>
      <w:r w:rsidRPr="006D7F8E">
        <w:rPr>
          <w:rFonts w:hint="eastAsia"/>
        </w:rPr>
        <w:t>配置示意图</w:t>
      </w:r>
    </w:p>
    <w:p w14:paraId="35B5AFF6" w14:textId="6CB0A12A" w:rsidR="00573722" w:rsidRPr="006D7F8E" w:rsidRDefault="00710DBB" w:rsidP="002869C8">
      <w:pPr>
        <w:pStyle w:val="affffffa"/>
        <w:spacing w:before="156" w:after="156"/>
      </w:pPr>
      <w:bookmarkStart w:id="465" w:name="_Toc400700873"/>
      <w:bookmarkStart w:id="466" w:name="_Toc400700986"/>
      <w:bookmarkStart w:id="467" w:name="_Toc400701178"/>
      <w:bookmarkStart w:id="468" w:name="_Toc140766245"/>
      <w:r>
        <w:rPr>
          <w:rFonts w:hint="eastAsia"/>
        </w:rPr>
        <w:t>5</w:t>
      </w:r>
      <w:r>
        <w:t>.1.6.2</w:t>
      </w:r>
      <w:r w:rsidR="00C32EAC">
        <w:t xml:space="preserve">  </w:t>
      </w:r>
      <w:r w:rsidR="00573722" w:rsidRPr="006D7F8E">
        <w:rPr>
          <w:rFonts w:hint="eastAsia"/>
        </w:rPr>
        <w:t>双扇内平开窗</w:t>
      </w:r>
      <w:bookmarkEnd w:id="465"/>
      <w:bookmarkEnd w:id="466"/>
      <w:bookmarkEnd w:id="467"/>
      <w:bookmarkEnd w:id="468"/>
    </w:p>
    <w:p w14:paraId="162C37DA" w14:textId="5BA71BA6" w:rsidR="00573722" w:rsidRPr="006D7F8E" w:rsidRDefault="00573722" w:rsidP="00573722">
      <w:pPr>
        <w:pStyle w:val="affffffffffff1"/>
      </w:pPr>
      <w:r w:rsidRPr="006D7F8E">
        <w:rPr>
          <w:rFonts w:hint="eastAsia"/>
        </w:rPr>
        <w:t>不带中竖框的双扇内平开窗五金件基本配置见图</w:t>
      </w:r>
      <w:r w:rsidR="00B271AF" w:rsidRPr="006D7F8E">
        <w:t>1</w:t>
      </w:r>
      <w:r w:rsidR="005E600D">
        <w:t>2</w:t>
      </w:r>
      <w:r w:rsidRPr="006D7F8E">
        <w:rPr>
          <w:rFonts w:hint="eastAsia"/>
        </w:rPr>
        <w:t>。</w:t>
      </w:r>
    </w:p>
    <w:p w14:paraId="3967649C" w14:textId="41BC4675" w:rsidR="00573722" w:rsidRPr="006D7F8E" w:rsidRDefault="00F656F8" w:rsidP="004E59DA">
      <w:pPr>
        <w:pStyle w:val="affffffffffff1"/>
        <w:spacing w:beforeLines="100" w:before="312"/>
        <w:ind w:firstLineChars="0" w:firstLine="0"/>
        <w:jc w:val="center"/>
      </w:pPr>
      <w:r>
        <w:drawing>
          <wp:inline distT="0" distB="0" distL="0" distR="0" wp14:anchorId="7B0FEC2B" wp14:editId="42C78C1D">
            <wp:extent cx="3092823" cy="217715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50800" cy="2217966"/>
                    </a:xfrm>
                    <a:prstGeom prst="rect">
                      <a:avLst/>
                    </a:prstGeom>
                    <a:noFill/>
                    <a:ln>
                      <a:noFill/>
                    </a:ln>
                  </pic:spPr>
                </pic:pic>
              </a:graphicData>
            </a:graphic>
          </wp:inline>
        </w:drawing>
      </w:r>
    </w:p>
    <w:p w14:paraId="04735727" w14:textId="77777777" w:rsidR="00B05FA7" w:rsidRPr="006D7F8E" w:rsidRDefault="00B05FA7" w:rsidP="00B05FA7">
      <w:pPr>
        <w:pStyle w:val="affffffffffff6"/>
      </w:pPr>
      <w:r w:rsidRPr="006D7F8E">
        <w:rPr>
          <w:rFonts w:hint="eastAsia"/>
        </w:rPr>
        <w:t>标引序号说明：</w:t>
      </w:r>
    </w:p>
    <w:p w14:paraId="57E32DD6" w14:textId="77777777" w:rsidR="00B05FA7" w:rsidRPr="006D7F8E" w:rsidRDefault="00B05FA7" w:rsidP="00B05FA7">
      <w:pPr>
        <w:pStyle w:val="affffffffffff5"/>
        <w:ind w:left="363" w:firstLine="0"/>
      </w:pPr>
      <w:r w:rsidRPr="006D7F8E">
        <w:rPr>
          <w:rFonts w:ascii="Times New Roman"/>
        </w:rPr>
        <w:t>1</w:t>
      </w:r>
      <w:r w:rsidRPr="006D7F8E">
        <w:rPr>
          <w:rFonts w:hint="eastAsia"/>
        </w:rPr>
        <w:t>——窗框；</w:t>
      </w:r>
    </w:p>
    <w:p w14:paraId="41624D33" w14:textId="77777777" w:rsidR="00B05FA7" w:rsidRPr="006D7F8E" w:rsidRDefault="00B05FA7" w:rsidP="00B05FA7">
      <w:pPr>
        <w:pStyle w:val="affffffffffff6"/>
      </w:pPr>
      <w:r w:rsidRPr="006D7F8E">
        <w:rPr>
          <w:rFonts w:ascii="Times New Roman"/>
        </w:rPr>
        <w:t>2</w:t>
      </w:r>
      <w:r w:rsidRPr="006D7F8E">
        <w:rPr>
          <w:rFonts w:hint="eastAsia"/>
        </w:rPr>
        <w:t>——窗扇；</w:t>
      </w:r>
    </w:p>
    <w:p w14:paraId="73386AED" w14:textId="77777777" w:rsidR="00B05FA7" w:rsidRPr="006D7F8E" w:rsidRDefault="00B05FA7" w:rsidP="00B05FA7">
      <w:pPr>
        <w:pStyle w:val="af3"/>
        <w:numPr>
          <w:ilvl w:val="0"/>
          <w:numId w:val="0"/>
        </w:numPr>
        <w:ind w:left="811" w:hanging="448"/>
      </w:pPr>
      <w:r w:rsidRPr="006D7F8E">
        <w:t>3</w:t>
      </w:r>
      <w:r w:rsidRPr="006D7F8E">
        <w:rPr>
          <w:rFonts w:hint="eastAsia"/>
        </w:rPr>
        <w:t>——承载部件[上部合页（铰链）]；</w:t>
      </w:r>
    </w:p>
    <w:p w14:paraId="566AF84A" w14:textId="77777777" w:rsidR="00B05FA7" w:rsidRPr="006D7F8E" w:rsidRDefault="00B05FA7" w:rsidP="00B05FA7">
      <w:pPr>
        <w:pStyle w:val="af3"/>
        <w:numPr>
          <w:ilvl w:val="0"/>
          <w:numId w:val="0"/>
        </w:numPr>
        <w:ind w:left="811" w:hanging="448"/>
      </w:pPr>
      <w:r w:rsidRPr="006D7F8E">
        <w:rPr>
          <w:rFonts w:hint="eastAsia"/>
        </w:rPr>
        <w:t>4——承载部件[下部合页（铰链）]；</w:t>
      </w:r>
    </w:p>
    <w:p w14:paraId="60C401D4" w14:textId="77777777" w:rsidR="00B05FA7" w:rsidRPr="006D7F8E" w:rsidRDefault="00B05FA7" w:rsidP="00B05FA7">
      <w:pPr>
        <w:pStyle w:val="affffffffffff4"/>
      </w:pPr>
      <w:r w:rsidRPr="006D7F8E">
        <w:t>5</w:t>
      </w:r>
      <w:r w:rsidRPr="006D7F8E">
        <w:rPr>
          <w:rFonts w:hint="eastAsia"/>
        </w:rPr>
        <w:t>——辅助部件（撑挡）；</w:t>
      </w:r>
    </w:p>
    <w:p w14:paraId="6D2CC3CD" w14:textId="77777777" w:rsidR="00B05FA7" w:rsidRPr="006D7F8E" w:rsidRDefault="00B05FA7" w:rsidP="00B05FA7">
      <w:pPr>
        <w:pStyle w:val="affffffffffff4"/>
      </w:pPr>
      <w:r w:rsidRPr="006D7F8E">
        <w:t>6</w:t>
      </w:r>
      <w:r w:rsidRPr="006D7F8E">
        <w:rPr>
          <w:rFonts w:hint="eastAsia"/>
        </w:rPr>
        <w:t>——传动锁闭部件（插销）；</w:t>
      </w:r>
    </w:p>
    <w:p w14:paraId="5A86FEC7" w14:textId="6EFA978C" w:rsidR="00B05FA7" w:rsidRPr="006D7F8E" w:rsidRDefault="00B05FA7" w:rsidP="00B05FA7">
      <w:pPr>
        <w:pStyle w:val="affffffffffff4"/>
      </w:pPr>
      <w:r w:rsidRPr="006D7F8E">
        <w:t>7</w:t>
      </w:r>
      <w:r w:rsidRPr="006D7F8E">
        <w:rPr>
          <w:rFonts w:hint="eastAsia"/>
        </w:rPr>
        <w:t>——</w:t>
      </w:r>
      <w:r w:rsidR="00E1446E">
        <w:rPr>
          <w:rFonts w:hint="eastAsia"/>
        </w:rPr>
        <w:t>传动锁闭部件</w:t>
      </w:r>
      <w:r w:rsidRPr="006D7F8E">
        <w:rPr>
          <w:rFonts w:hint="eastAsia"/>
        </w:rPr>
        <w:t>（传动锁闭器）；</w:t>
      </w:r>
    </w:p>
    <w:p w14:paraId="3587731E" w14:textId="6B31DFF6" w:rsidR="009939DC" w:rsidRDefault="00B05FA7" w:rsidP="00B05FA7">
      <w:pPr>
        <w:pStyle w:val="affffffffffff6"/>
      </w:pPr>
      <w:r w:rsidRPr="006D7F8E">
        <w:t>8</w:t>
      </w:r>
      <w:r w:rsidRPr="006D7F8E">
        <w:rPr>
          <w:rFonts w:hint="eastAsia"/>
        </w:rPr>
        <w:t>——操纵部件（传动机构用执手）</w:t>
      </w:r>
      <w:r w:rsidR="0086349D">
        <w:rPr>
          <w:rFonts w:hint="eastAsia"/>
        </w:rPr>
        <w:t>；</w:t>
      </w:r>
    </w:p>
    <w:p w14:paraId="7CF36C5E" w14:textId="5D88ACD7" w:rsidR="00F77F37" w:rsidRPr="0086349D" w:rsidRDefault="00F77F37" w:rsidP="00F77F37">
      <w:pPr>
        <w:pStyle w:val="affffffffffff5"/>
        <w:ind w:left="363" w:firstLine="0"/>
      </w:pPr>
      <w:r w:rsidRPr="0086349D">
        <w:t>9</w:t>
      </w:r>
      <w:r w:rsidRPr="0086349D">
        <w:rPr>
          <w:rFonts w:hint="eastAsia"/>
        </w:rPr>
        <w:t>——</w:t>
      </w:r>
      <w:r w:rsidR="002B591B" w:rsidRPr="006D7F8E">
        <w:rPr>
          <w:rFonts w:hint="eastAsia"/>
        </w:rPr>
        <w:t>辅助部件</w:t>
      </w:r>
      <w:r w:rsidR="002B591B">
        <w:rPr>
          <w:rFonts w:hint="eastAsia"/>
        </w:rPr>
        <w:t>（</w:t>
      </w:r>
      <w:proofErr w:type="gramStart"/>
      <w:r w:rsidR="002B591B" w:rsidRPr="0086349D">
        <w:rPr>
          <w:rFonts w:hint="eastAsia"/>
        </w:rPr>
        <w:t>助升装置</w:t>
      </w:r>
      <w:proofErr w:type="gramEnd"/>
      <w:r w:rsidR="002B591B">
        <w:rPr>
          <w:rFonts w:hint="eastAsia"/>
        </w:rPr>
        <w:t>）</w:t>
      </w:r>
      <w:r w:rsidRPr="0086349D">
        <w:rPr>
          <w:rFonts w:hint="eastAsia"/>
        </w:rPr>
        <w:t>。</w:t>
      </w:r>
    </w:p>
    <w:p w14:paraId="217A5815" w14:textId="324518C8" w:rsidR="00573722" w:rsidRPr="006D7F8E" w:rsidRDefault="00573722" w:rsidP="00130150">
      <w:pPr>
        <w:pStyle w:val="affffffffffff7"/>
        <w:numPr>
          <w:ilvl w:val="0"/>
          <w:numId w:val="34"/>
        </w:numPr>
        <w:tabs>
          <w:tab w:val="num" w:pos="360"/>
        </w:tabs>
        <w:spacing w:line="276" w:lineRule="auto"/>
        <w:ind w:firstLine="420"/>
      </w:pPr>
      <w:r w:rsidRPr="006D7F8E">
        <w:rPr>
          <w:rFonts w:hint="eastAsia"/>
        </w:rPr>
        <w:t>不带中竖框的双扇内平开窗五金</w:t>
      </w:r>
      <w:proofErr w:type="gramStart"/>
      <w:r w:rsidRPr="006D7F8E">
        <w:rPr>
          <w:rFonts w:hint="eastAsia"/>
        </w:rPr>
        <w:t>件基本</w:t>
      </w:r>
      <w:proofErr w:type="gramEnd"/>
      <w:r w:rsidRPr="006D7F8E">
        <w:rPr>
          <w:rFonts w:hint="eastAsia"/>
        </w:rPr>
        <w:t>配置示意图</w:t>
      </w:r>
    </w:p>
    <w:p w14:paraId="6D91DB11" w14:textId="77777777" w:rsidR="00573722" w:rsidRPr="006D7F8E" w:rsidRDefault="00573722" w:rsidP="00573722">
      <w:pPr>
        <w:pStyle w:val="afffc"/>
        <w:spacing w:before="156" w:after="156"/>
      </w:pPr>
      <w:bookmarkStart w:id="469" w:name="_Toc385855621"/>
      <w:bookmarkStart w:id="470" w:name="_Toc400700874"/>
      <w:bookmarkStart w:id="471" w:name="_Toc400700987"/>
      <w:bookmarkStart w:id="472" w:name="_Toc400701179"/>
      <w:bookmarkStart w:id="473" w:name="_Toc404341064"/>
      <w:bookmarkStart w:id="474" w:name="_Toc140766246"/>
      <w:r w:rsidRPr="006D7F8E">
        <w:rPr>
          <w:rFonts w:hint="eastAsia"/>
        </w:rPr>
        <w:t>外开上悬窗</w:t>
      </w:r>
      <w:bookmarkEnd w:id="469"/>
      <w:bookmarkEnd w:id="470"/>
      <w:bookmarkEnd w:id="471"/>
      <w:bookmarkEnd w:id="472"/>
      <w:bookmarkEnd w:id="473"/>
      <w:bookmarkEnd w:id="474"/>
    </w:p>
    <w:p w14:paraId="0F8E1949" w14:textId="582A7C0E" w:rsidR="00573722" w:rsidRPr="006D7F8E" w:rsidRDefault="00573722" w:rsidP="00573722">
      <w:pPr>
        <w:pStyle w:val="affffffffffff1"/>
      </w:pPr>
      <w:r w:rsidRPr="006D7F8E">
        <w:rPr>
          <w:rFonts w:hint="eastAsia"/>
        </w:rPr>
        <w:t>外开上悬窗（仅适宜窗扇开启最大极限距离300mm</w:t>
      </w:r>
      <w:r w:rsidR="00F77F37">
        <w:rPr>
          <w:rFonts w:hint="eastAsia"/>
        </w:rPr>
        <w:t>以下，</w:t>
      </w:r>
      <w:r w:rsidRPr="006D7F8E">
        <w:rPr>
          <w:rFonts w:hint="eastAsia"/>
        </w:rPr>
        <w:t>当操纵部件为旋压执手时，扇对角线不大于700mm）五金件基本配置见图</w:t>
      </w:r>
      <w:r w:rsidR="00B271AF" w:rsidRPr="006D7F8E">
        <w:t>1</w:t>
      </w:r>
      <w:r w:rsidR="009F02A2">
        <w:t>3</w:t>
      </w:r>
      <w:r w:rsidRPr="006D7F8E">
        <w:rPr>
          <w:rFonts w:hint="eastAsia"/>
        </w:rPr>
        <w:t>。</w:t>
      </w:r>
    </w:p>
    <w:p w14:paraId="313FC95B" w14:textId="629BEE32" w:rsidR="007955A5" w:rsidRDefault="007955A5" w:rsidP="00573722">
      <w:pPr>
        <w:pStyle w:val="affffffffffff1"/>
        <w:jc w:val="center"/>
      </w:pPr>
      <w:r>
        <w:rPr>
          <w:rFonts w:hint="eastAsia"/>
        </w:rPr>
        <w:drawing>
          <wp:inline distT="0" distB="0" distL="0" distR="0" wp14:anchorId="74304EED" wp14:editId="684768B8">
            <wp:extent cx="3760442" cy="2036805"/>
            <wp:effectExtent l="0" t="0" r="0" b="190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4451"/>
                    <a:stretch/>
                  </pic:blipFill>
                  <pic:spPr bwMode="auto">
                    <a:xfrm>
                      <a:off x="0" y="0"/>
                      <a:ext cx="3770218" cy="2042100"/>
                    </a:xfrm>
                    <a:prstGeom prst="rect">
                      <a:avLst/>
                    </a:prstGeom>
                    <a:noFill/>
                    <a:ln>
                      <a:noFill/>
                    </a:ln>
                    <a:extLst>
                      <a:ext uri="{53640926-AAD7-44D8-BBD7-CCE9431645EC}">
                        <a14:shadowObscured xmlns:a14="http://schemas.microsoft.com/office/drawing/2010/main"/>
                      </a:ext>
                    </a:extLst>
                  </pic:spPr>
                </pic:pic>
              </a:graphicData>
            </a:graphic>
          </wp:inline>
        </w:drawing>
      </w:r>
    </w:p>
    <w:p w14:paraId="77A81574" w14:textId="77777777" w:rsidR="004E59DA" w:rsidRPr="002D5D1D" w:rsidRDefault="004E59DA" w:rsidP="004E59DA">
      <w:pPr>
        <w:pStyle w:val="affffffffffff6"/>
        <w:ind w:left="723" w:firstLineChars="1100" w:firstLine="198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0F326766" w14:textId="77777777" w:rsidR="00B05FA7" w:rsidRPr="006D7F8E" w:rsidRDefault="00B05FA7" w:rsidP="00B05FA7">
      <w:pPr>
        <w:pStyle w:val="affffffffffff6"/>
      </w:pPr>
      <w:r w:rsidRPr="006D7F8E">
        <w:rPr>
          <w:rFonts w:hint="eastAsia"/>
        </w:rPr>
        <w:t>标引序号说明：</w:t>
      </w:r>
    </w:p>
    <w:p w14:paraId="1BB55E2B" w14:textId="77777777" w:rsidR="00B05FA7" w:rsidRPr="006D7F8E" w:rsidRDefault="00B05FA7" w:rsidP="00B05FA7">
      <w:pPr>
        <w:pStyle w:val="affffffffffff5"/>
        <w:ind w:left="363" w:firstLine="0"/>
      </w:pPr>
      <w:r w:rsidRPr="006D7F8E">
        <w:rPr>
          <w:rFonts w:ascii="Times New Roman"/>
        </w:rPr>
        <w:t>1</w:t>
      </w:r>
      <w:r w:rsidRPr="006D7F8E">
        <w:rPr>
          <w:rFonts w:hint="eastAsia"/>
        </w:rPr>
        <w:t>——窗框；</w:t>
      </w:r>
    </w:p>
    <w:p w14:paraId="17EA4E3F" w14:textId="77777777" w:rsidR="00B05FA7" w:rsidRPr="006D7F8E" w:rsidRDefault="00B05FA7" w:rsidP="00B05FA7">
      <w:pPr>
        <w:pStyle w:val="affffffffffff6"/>
      </w:pPr>
      <w:r w:rsidRPr="006D7F8E">
        <w:rPr>
          <w:rFonts w:ascii="Times New Roman"/>
        </w:rPr>
        <w:t>2</w:t>
      </w:r>
      <w:r w:rsidRPr="006D7F8E">
        <w:rPr>
          <w:rFonts w:hint="eastAsia"/>
        </w:rPr>
        <w:t>——窗扇；</w:t>
      </w:r>
    </w:p>
    <w:p w14:paraId="12C88A53" w14:textId="644B38F0" w:rsidR="00B05FA7" w:rsidRPr="006D7F8E" w:rsidRDefault="00B05FA7" w:rsidP="00B05FA7">
      <w:pPr>
        <w:pStyle w:val="af3"/>
        <w:numPr>
          <w:ilvl w:val="0"/>
          <w:numId w:val="0"/>
        </w:numPr>
        <w:ind w:left="811" w:hanging="448"/>
      </w:pPr>
      <w:r w:rsidRPr="006D7F8E">
        <w:t>3</w:t>
      </w:r>
      <w:r w:rsidRPr="006D7F8E">
        <w:rPr>
          <w:rFonts w:hint="eastAsia"/>
        </w:rPr>
        <w:t>——承载部件（滑撑）；</w:t>
      </w:r>
    </w:p>
    <w:p w14:paraId="748C639A" w14:textId="00E67E67" w:rsidR="00B05FA7" w:rsidRPr="006D7F8E" w:rsidRDefault="00B05FA7" w:rsidP="00B05FA7">
      <w:pPr>
        <w:pStyle w:val="af3"/>
        <w:numPr>
          <w:ilvl w:val="0"/>
          <w:numId w:val="0"/>
        </w:numPr>
        <w:ind w:left="811" w:hanging="448"/>
      </w:pPr>
      <w:r w:rsidRPr="006D7F8E">
        <w:rPr>
          <w:rFonts w:hint="eastAsia"/>
        </w:rPr>
        <w:t>4——辅助部件（撑挡）；</w:t>
      </w:r>
    </w:p>
    <w:p w14:paraId="48D6029B" w14:textId="414774E4" w:rsidR="00B05FA7" w:rsidRPr="006D7F8E" w:rsidRDefault="00B05FA7" w:rsidP="00B05FA7">
      <w:pPr>
        <w:pStyle w:val="affffffffffff4"/>
      </w:pPr>
      <w:r w:rsidRPr="006D7F8E">
        <w:t>5</w:t>
      </w:r>
      <w:r w:rsidRPr="006D7F8E">
        <w:rPr>
          <w:rFonts w:hint="eastAsia"/>
        </w:rPr>
        <w:t>——操纵部件（传动机构用执手）；</w:t>
      </w:r>
    </w:p>
    <w:p w14:paraId="3868DCBE" w14:textId="6182110F" w:rsidR="002450BE" w:rsidRPr="006D7F8E" w:rsidRDefault="002450BE" w:rsidP="00B05FA7">
      <w:pPr>
        <w:pStyle w:val="affffffffffff4"/>
      </w:pPr>
      <w:r w:rsidRPr="006D7F8E">
        <w:t>6</w:t>
      </w:r>
      <w:r w:rsidRPr="006D7F8E">
        <w:rPr>
          <w:rFonts w:hint="eastAsia"/>
        </w:rPr>
        <w:t>——</w:t>
      </w:r>
      <w:r w:rsidR="00E1446E">
        <w:rPr>
          <w:rFonts w:hint="eastAsia"/>
        </w:rPr>
        <w:t>传动锁闭部件</w:t>
      </w:r>
      <w:r w:rsidRPr="006D7F8E">
        <w:rPr>
          <w:rFonts w:hint="eastAsia"/>
        </w:rPr>
        <w:t>（传动锁闭器）；</w:t>
      </w:r>
    </w:p>
    <w:p w14:paraId="0020140D" w14:textId="10BA88ED" w:rsidR="00B05FA7" w:rsidRPr="006D7F8E" w:rsidRDefault="002450BE" w:rsidP="00B05FA7">
      <w:pPr>
        <w:pStyle w:val="affffffffffff4"/>
      </w:pPr>
      <w:r w:rsidRPr="006D7F8E">
        <w:t>7</w:t>
      </w:r>
      <w:r w:rsidRPr="006D7F8E">
        <w:rPr>
          <w:rFonts w:hint="eastAsia"/>
        </w:rPr>
        <w:t>——操纵部件（旋压执手）</w:t>
      </w:r>
      <w:r w:rsidR="00B05FA7" w:rsidRPr="006D7F8E">
        <w:rPr>
          <w:rFonts w:hint="eastAsia"/>
        </w:rPr>
        <w:t>。</w:t>
      </w:r>
    </w:p>
    <w:p w14:paraId="13966D91" w14:textId="3C186216" w:rsidR="00573722" w:rsidRPr="006D7F8E" w:rsidRDefault="00573722" w:rsidP="00130150">
      <w:pPr>
        <w:pStyle w:val="affffffffffff7"/>
        <w:numPr>
          <w:ilvl w:val="0"/>
          <w:numId w:val="34"/>
        </w:numPr>
        <w:tabs>
          <w:tab w:val="num" w:pos="360"/>
        </w:tabs>
        <w:spacing w:line="276" w:lineRule="auto"/>
        <w:ind w:firstLine="420"/>
      </w:pPr>
      <w:r w:rsidRPr="006D7F8E">
        <w:rPr>
          <w:rFonts w:hint="eastAsia"/>
        </w:rPr>
        <w:t>外开上悬窗五金</w:t>
      </w:r>
      <w:proofErr w:type="gramStart"/>
      <w:r w:rsidRPr="006D7F8E">
        <w:rPr>
          <w:rFonts w:hint="eastAsia"/>
        </w:rPr>
        <w:t>件基本</w:t>
      </w:r>
      <w:proofErr w:type="gramEnd"/>
      <w:r w:rsidRPr="006D7F8E">
        <w:rPr>
          <w:rFonts w:hint="eastAsia"/>
        </w:rPr>
        <w:t>配置示意图</w:t>
      </w:r>
    </w:p>
    <w:p w14:paraId="0CF61A56" w14:textId="77777777" w:rsidR="00573722" w:rsidRPr="006D7F8E" w:rsidRDefault="00573722" w:rsidP="00573722">
      <w:pPr>
        <w:pStyle w:val="afffc"/>
        <w:spacing w:before="156" w:after="156"/>
      </w:pPr>
      <w:bookmarkStart w:id="475" w:name="_Toc385855622"/>
      <w:bookmarkStart w:id="476" w:name="_Toc400700875"/>
      <w:bookmarkStart w:id="477" w:name="_Toc400700988"/>
      <w:bookmarkStart w:id="478" w:name="_Toc400701180"/>
      <w:bookmarkStart w:id="479" w:name="_Toc404341065"/>
      <w:bookmarkStart w:id="480" w:name="_Toc140766247"/>
      <w:r w:rsidRPr="006D7F8E">
        <w:rPr>
          <w:rFonts w:hint="eastAsia"/>
        </w:rPr>
        <w:t>内开下悬窗</w:t>
      </w:r>
      <w:bookmarkEnd w:id="475"/>
      <w:bookmarkEnd w:id="476"/>
      <w:bookmarkEnd w:id="477"/>
      <w:bookmarkEnd w:id="478"/>
      <w:bookmarkEnd w:id="479"/>
      <w:bookmarkEnd w:id="480"/>
    </w:p>
    <w:p w14:paraId="585D13BB" w14:textId="75282B09" w:rsidR="00573722" w:rsidRPr="006D7F8E" w:rsidRDefault="00573722" w:rsidP="00573722">
      <w:pPr>
        <w:pStyle w:val="affffffffffff1"/>
      </w:pPr>
      <w:r w:rsidRPr="006D7F8E">
        <w:rPr>
          <w:rFonts w:hint="eastAsia"/>
        </w:rPr>
        <w:t>内开下悬窗（仅适宜扇开启最大极限距离200mm、</w:t>
      </w:r>
      <w:r w:rsidRPr="007800EE">
        <w:rPr>
          <w:rFonts w:hint="eastAsia"/>
        </w:rPr>
        <w:t>扇高度不大于800mm</w:t>
      </w:r>
      <w:r w:rsidRPr="006D7F8E">
        <w:rPr>
          <w:rFonts w:hint="eastAsia"/>
        </w:rPr>
        <w:t>）五金件基本配置见图1</w:t>
      </w:r>
      <w:r w:rsidR="009F02A2">
        <w:t>4</w:t>
      </w:r>
      <w:r w:rsidRPr="006D7F8E">
        <w:rPr>
          <w:rFonts w:hint="eastAsia"/>
        </w:rPr>
        <w:t>。</w:t>
      </w:r>
    </w:p>
    <w:p w14:paraId="05CAD982" w14:textId="6D8C706B" w:rsidR="00573722" w:rsidRDefault="00B05FA7" w:rsidP="009939DC">
      <w:pPr>
        <w:pStyle w:val="affffffffffff1"/>
        <w:ind w:firstLineChars="0" w:firstLine="0"/>
        <w:jc w:val="center"/>
      </w:pPr>
      <w:r w:rsidRPr="006D7F8E">
        <w:drawing>
          <wp:inline distT="0" distB="0" distL="0" distR="0" wp14:anchorId="2525A1EB" wp14:editId="410F4BB5">
            <wp:extent cx="4811069" cy="1958196"/>
            <wp:effectExtent l="0" t="0" r="0" b="44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cstate="print">
                      <a:grayscl/>
                      <a:extLst>
                        <a:ext uri="{28A0092B-C50C-407E-A947-70E740481C1C}">
                          <a14:useLocalDpi xmlns:a14="http://schemas.microsoft.com/office/drawing/2010/main" val="0"/>
                        </a:ext>
                      </a:extLst>
                    </a:blip>
                    <a:srcRect/>
                    <a:stretch>
                      <a:fillRect/>
                    </a:stretch>
                  </pic:blipFill>
                  <pic:spPr bwMode="auto">
                    <a:xfrm>
                      <a:off x="0" y="0"/>
                      <a:ext cx="4833631" cy="1967379"/>
                    </a:xfrm>
                    <a:prstGeom prst="rect">
                      <a:avLst/>
                    </a:prstGeom>
                    <a:noFill/>
                    <a:ln>
                      <a:noFill/>
                    </a:ln>
                  </pic:spPr>
                </pic:pic>
              </a:graphicData>
            </a:graphic>
          </wp:inline>
        </w:drawing>
      </w:r>
    </w:p>
    <w:p w14:paraId="72094143" w14:textId="422EF474" w:rsidR="004E59DA" w:rsidRPr="002D5D1D" w:rsidRDefault="004E59DA" w:rsidP="004E59DA">
      <w:pPr>
        <w:pStyle w:val="affffffffffff6"/>
        <w:ind w:leftChars="200" w:left="420" w:firstLineChars="1000" w:firstLine="180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707263E7" w14:textId="77777777" w:rsidR="003A4E73" w:rsidRPr="006D7F8E" w:rsidRDefault="003A4E73" w:rsidP="003A4E73">
      <w:pPr>
        <w:pStyle w:val="affffffffffff6"/>
      </w:pPr>
      <w:r w:rsidRPr="006D7F8E">
        <w:rPr>
          <w:rFonts w:hint="eastAsia"/>
        </w:rPr>
        <w:t>标引序号说明：</w:t>
      </w:r>
    </w:p>
    <w:p w14:paraId="6F6F7EA4" w14:textId="77777777" w:rsidR="003A4E73" w:rsidRPr="006D7F8E" w:rsidRDefault="003A4E73" w:rsidP="003A4E73">
      <w:pPr>
        <w:pStyle w:val="affffffffffff5"/>
        <w:ind w:left="363" w:firstLine="0"/>
      </w:pPr>
      <w:r w:rsidRPr="006D7F8E">
        <w:rPr>
          <w:rFonts w:ascii="Times New Roman"/>
        </w:rPr>
        <w:t>1</w:t>
      </w:r>
      <w:r w:rsidRPr="006D7F8E">
        <w:rPr>
          <w:rFonts w:hint="eastAsia"/>
        </w:rPr>
        <w:t>——窗框；</w:t>
      </w:r>
    </w:p>
    <w:p w14:paraId="235A55BD" w14:textId="77777777" w:rsidR="003A4E73" w:rsidRPr="006D7F8E" w:rsidRDefault="003A4E73" w:rsidP="003A4E73">
      <w:pPr>
        <w:pStyle w:val="affffffffffff6"/>
      </w:pPr>
      <w:r w:rsidRPr="006D7F8E">
        <w:rPr>
          <w:rFonts w:ascii="Times New Roman"/>
        </w:rPr>
        <w:t>2</w:t>
      </w:r>
      <w:r w:rsidRPr="006D7F8E">
        <w:rPr>
          <w:rFonts w:hint="eastAsia"/>
        </w:rPr>
        <w:t>——窗扇；</w:t>
      </w:r>
    </w:p>
    <w:p w14:paraId="19EEED27" w14:textId="77777777" w:rsidR="003A4E73" w:rsidRPr="006D7F8E" w:rsidRDefault="003A4E73" w:rsidP="003A4E73">
      <w:pPr>
        <w:pStyle w:val="af3"/>
        <w:numPr>
          <w:ilvl w:val="0"/>
          <w:numId w:val="0"/>
        </w:numPr>
        <w:ind w:left="811" w:hanging="448"/>
      </w:pPr>
      <w:r w:rsidRPr="006D7F8E">
        <w:t>3</w:t>
      </w:r>
      <w:r w:rsidRPr="006D7F8E">
        <w:rPr>
          <w:rFonts w:hint="eastAsia"/>
        </w:rPr>
        <w:t>——操纵部件（传动机构用执手）；</w:t>
      </w:r>
    </w:p>
    <w:p w14:paraId="6D84228C" w14:textId="40A7D652" w:rsidR="003A4E73" w:rsidRPr="006D7F8E" w:rsidRDefault="003A4E73" w:rsidP="003A4E73">
      <w:pPr>
        <w:pStyle w:val="af3"/>
        <w:numPr>
          <w:ilvl w:val="0"/>
          <w:numId w:val="0"/>
        </w:numPr>
        <w:ind w:left="811" w:hanging="448"/>
      </w:pPr>
      <w:r w:rsidRPr="006D7F8E">
        <w:t>4</w:t>
      </w:r>
      <w:r w:rsidRPr="006D7F8E">
        <w:rPr>
          <w:rFonts w:hint="eastAsia"/>
        </w:rPr>
        <w:t>——</w:t>
      </w:r>
      <w:r w:rsidR="00E1446E">
        <w:rPr>
          <w:rFonts w:hint="eastAsia"/>
        </w:rPr>
        <w:t>传动锁闭部件</w:t>
      </w:r>
      <w:r w:rsidRPr="006D7F8E">
        <w:rPr>
          <w:rFonts w:hint="eastAsia"/>
        </w:rPr>
        <w:t>（传动锁闭器）；</w:t>
      </w:r>
    </w:p>
    <w:p w14:paraId="47F40FFD" w14:textId="1685F65D" w:rsidR="003A4E73" w:rsidRPr="006D7F8E" w:rsidRDefault="003A4E73" w:rsidP="003A4E73">
      <w:pPr>
        <w:pStyle w:val="af3"/>
        <w:numPr>
          <w:ilvl w:val="0"/>
          <w:numId w:val="0"/>
        </w:numPr>
        <w:ind w:left="811" w:hanging="448"/>
      </w:pPr>
      <w:r w:rsidRPr="006D7F8E">
        <w:t>5</w:t>
      </w:r>
      <w:r w:rsidRPr="006D7F8E">
        <w:rPr>
          <w:rFonts w:hint="eastAsia"/>
        </w:rPr>
        <w:t>——辅助部件（</w:t>
      </w:r>
      <w:r w:rsidR="007800EE">
        <w:rPr>
          <w:rFonts w:hint="eastAsia"/>
        </w:rPr>
        <w:t>撑挡</w:t>
      </w:r>
      <w:r w:rsidRPr="006D7F8E">
        <w:rPr>
          <w:rFonts w:hint="eastAsia"/>
        </w:rPr>
        <w:t>）；</w:t>
      </w:r>
    </w:p>
    <w:p w14:paraId="0350D502" w14:textId="7F3FEBC7" w:rsidR="00A26924" w:rsidRPr="006D7F8E" w:rsidRDefault="00A26924" w:rsidP="00A26924">
      <w:pPr>
        <w:pStyle w:val="affffffffffff6"/>
      </w:pPr>
      <w:r w:rsidRPr="006D7F8E">
        <w:t>6</w:t>
      </w:r>
      <w:r w:rsidRPr="006D7F8E">
        <w:rPr>
          <w:rFonts w:hint="eastAsia"/>
        </w:rPr>
        <w:t>——承载部件[合页（铰链）]</w:t>
      </w:r>
      <w:r w:rsidR="003A4E73" w:rsidRPr="006D7F8E">
        <w:rPr>
          <w:rFonts w:hint="eastAsia"/>
        </w:rPr>
        <w:t>。</w:t>
      </w:r>
    </w:p>
    <w:p w14:paraId="21CEA236" w14:textId="77777777" w:rsidR="00573722" w:rsidRPr="006D7F8E" w:rsidRDefault="00573722" w:rsidP="00130150">
      <w:pPr>
        <w:pStyle w:val="affffffffffff7"/>
        <w:numPr>
          <w:ilvl w:val="0"/>
          <w:numId w:val="34"/>
        </w:numPr>
        <w:tabs>
          <w:tab w:val="num" w:pos="360"/>
        </w:tabs>
        <w:spacing w:line="276" w:lineRule="auto"/>
        <w:ind w:firstLine="420"/>
      </w:pPr>
      <w:r w:rsidRPr="006D7F8E">
        <w:rPr>
          <w:rFonts w:hint="eastAsia"/>
        </w:rPr>
        <w:t>内开下悬窗五金</w:t>
      </w:r>
      <w:proofErr w:type="gramStart"/>
      <w:r w:rsidRPr="006D7F8E">
        <w:rPr>
          <w:rFonts w:hint="eastAsia"/>
        </w:rPr>
        <w:t>件基本</w:t>
      </w:r>
      <w:proofErr w:type="gramEnd"/>
      <w:r w:rsidRPr="006D7F8E">
        <w:rPr>
          <w:rFonts w:hint="eastAsia"/>
        </w:rPr>
        <w:t>配置示意图</w:t>
      </w:r>
    </w:p>
    <w:p w14:paraId="0F31AF96" w14:textId="77777777" w:rsidR="00573722" w:rsidRPr="006D7F8E" w:rsidRDefault="00573722" w:rsidP="00573722">
      <w:pPr>
        <w:pStyle w:val="afffc"/>
        <w:spacing w:before="156" w:after="156"/>
      </w:pPr>
      <w:bookmarkStart w:id="481" w:name="_Toc404341066"/>
      <w:bookmarkStart w:id="482" w:name="_Toc140766248"/>
      <w:bookmarkStart w:id="483" w:name="_Toc400700876"/>
      <w:bookmarkStart w:id="484" w:name="_Toc400700989"/>
      <w:bookmarkStart w:id="485" w:name="_Toc400701181"/>
      <w:r w:rsidRPr="006D7F8E">
        <w:rPr>
          <w:rFonts w:hint="eastAsia"/>
        </w:rPr>
        <w:t>推拉窗</w:t>
      </w:r>
      <w:bookmarkEnd w:id="481"/>
      <w:bookmarkEnd w:id="482"/>
    </w:p>
    <w:p w14:paraId="0029C94A" w14:textId="2CB6D932" w:rsidR="00573722" w:rsidRPr="006D7F8E" w:rsidRDefault="00710DBB" w:rsidP="00D934C0">
      <w:pPr>
        <w:pStyle w:val="affffffa"/>
        <w:spacing w:before="156" w:after="156"/>
      </w:pPr>
      <w:bookmarkStart w:id="486" w:name="_Toc140766249"/>
      <w:r>
        <w:rPr>
          <w:rFonts w:hint="eastAsia"/>
        </w:rPr>
        <w:t>5</w:t>
      </w:r>
      <w:r>
        <w:t>.1.9.1</w:t>
      </w:r>
      <w:r w:rsidR="002D2C74">
        <w:t xml:space="preserve">  </w:t>
      </w:r>
      <w:r w:rsidR="00573722" w:rsidRPr="006D7F8E">
        <w:rPr>
          <w:rFonts w:hint="eastAsia"/>
        </w:rPr>
        <w:t>单扇推拉窗</w:t>
      </w:r>
      <w:bookmarkEnd w:id="483"/>
      <w:bookmarkEnd w:id="484"/>
      <w:bookmarkEnd w:id="485"/>
      <w:bookmarkEnd w:id="486"/>
    </w:p>
    <w:p w14:paraId="5E1BCD69" w14:textId="2A6302D2" w:rsidR="00573722" w:rsidRPr="006D7F8E" w:rsidRDefault="00573722" w:rsidP="00573722">
      <w:pPr>
        <w:pStyle w:val="affffffffffff1"/>
      </w:pPr>
      <w:r w:rsidRPr="006D7F8E">
        <w:rPr>
          <w:rFonts w:hint="eastAsia"/>
        </w:rPr>
        <w:t>单扇推拉窗五金件基本配置见图</w:t>
      </w:r>
      <w:r w:rsidR="00B30B55">
        <w:t>15</w:t>
      </w:r>
      <w:r w:rsidRPr="006D7F8E">
        <w:rPr>
          <w:rFonts w:hint="eastAsia"/>
        </w:rPr>
        <w:t>。</w:t>
      </w:r>
    </w:p>
    <w:p w14:paraId="6E4E23AA" w14:textId="65F40499" w:rsidR="00046024" w:rsidRPr="006D7F8E" w:rsidRDefault="00046024" w:rsidP="003A4E73">
      <w:pPr>
        <w:pStyle w:val="affffffffffff1"/>
        <w:ind w:firstLineChars="0" w:firstLine="0"/>
        <w:jc w:val="center"/>
      </w:pPr>
      <w:r>
        <w:rPr>
          <w:rFonts w:hint="eastAsia"/>
        </w:rPr>
        <w:drawing>
          <wp:inline distT="0" distB="0" distL="0" distR="0" wp14:anchorId="14B5298D" wp14:editId="25FB7B11">
            <wp:extent cx="5137368" cy="1992701"/>
            <wp:effectExtent l="0" t="0" r="6350" b="762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3456" b="3232"/>
                    <a:stretch/>
                  </pic:blipFill>
                  <pic:spPr bwMode="auto">
                    <a:xfrm>
                      <a:off x="0" y="0"/>
                      <a:ext cx="5178136" cy="2008514"/>
                    </a:xfrm>
                    <a:prstGeom prst="rect">
                      <a:avLst/>
                    </a:prstGeom>
                    <a:noFill/>
                    <a:ln>
                      <a:noFill/>
                    </a:ln>
                    <a:extLst>
                      <a:ext uri="{53640926-AAD7-44D8-BBD7-CCE9431645EC}">
                        <a14:shadowObscured xmlns:a14="http://schemas.microsoft.com/office/drawing/2010/main"/>
                      </a:ext>
                    </a:extLst>
                  </pic:spPr>
                </pic:pic>
              </a:graphicData>
            </a:graphic>
          </wp:inline>
        </w:drawing>
      </w:r>
    </w:p>
    <w:p w14:paraId="7B0A4119" w14:textId="7DF2B81B" w:rsidR="004E59DA" w:rsidRPr="002D5D1D" w:rsidRDefault="004E59DA" w:rsidP="004E59DA">
      <w:pPr>
        <w:pStyle w:val="affffffffffff6"/>
        <w:ind w:leftChars="200" w:left="420" w:firstLineChars="900" w:firstLine="162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36FC811E" w14:textId="77777777" w:rsidR="003A4E73" w:rsidRPr="006D7F8E" w:rsidRDefault="003A4E73" w:rsidP="003A4E73">
      <w:pPr>
        <w:pStyle w:val="affffffffffff6"/>
      </w:pPr>
      <w:r w:rsidRPr="006D7F8E">
        <w:rPr>
          <w:rFonts w:hint="eastAsia"/>
        </w:rPr>
        <w:t>标引序号说明：</w:t>
      </w:r>
    </w:p>
    <w:p w14:paraId="0FF239C9" w14:textId="77777777" w:rsidR="003A4E73" w:rsidRPr="006D7F8E" w:rsidRDefault="003A4E73" w:rsidP="003A4E73">
      <w:pPr>
        <w:pStyle w:val="affffffffffff5"/>
        <w:ind w:left="363" w:firstLine="0"/>
        <w:rPr>
          <w:rFonts w:hAnsi="宋体"/>
        </w:rPr>
      </w:pPr>
      <w:r w:rsidRPr="006D7F8E">
        <w:rPr>
          <w:rFonts w:hAnsi="宋体"/>
        </w:rPr>
        <w:t>1</w:t>
      </w:r>
      <w:r w:rsidRPr="006D7F8E">
        <w:rPr>
          <w:rFonts w:hAnsi="宋体" w:hint="eastAsia"/>
        </w:rPr>
        <w:t>——窗框；</w:t>
      </w:r>
    </w:p>
    <w:p w14:paraId="5A9F9E59" w14:textId="77777777" w:rsidR="003A4E73" w:rsidRPr="006D7F8E" w:rsidRDefault="003A4E73" w:rsidP="003A4E73">
      <w:pPr>
        <w:pStyle w:val="affffffffffff6"/>
        <w:rPr>
          <w:rFonts w:hAnsi="宋体"/>
        </w:rPr>
      </w:pPr>
      <w:r w:rsidRPr="006D7F8E">
        <w:rPr>
          <w:rFonts w:hAnsi="宋体"/>
        </w:rPr>
        <w:t>2</w:t>
      </w:r>
      <w:r w:rsidRPr="006D7F8E">
        <w:rPr>
          <w:rFonts w:hAnsi="宋体" w:hint="eastAsia"/>
        </w:rPr>
        <w:t>——窗扇；</w:t>
      </w:r>
    </w:p>
    <w:p w14:paraId="505632B3" w14:textId="1C22B41B" w:rsidR="003A4E73" w:rsidRPr="006D7F8E" w:rsidRDefault="003A4E73" w:rsidP="003A4E73">
      <w:pPr>
        <w:pStyle w:val="affffffffffff4"/>
        <w:ind w:left="363" w:firstLine="0"/>
        <w:rPr>
          <w:rFonts w:hAnsi="宋体"/>
        </w:rPr>
      </w:pPr>
      <w:r w:rsidRPr="006D7F8E">
        <w:rPr>
          <w:rFonts w:hAnsi="宋体" w:hint="eastAsia"/>
        </w:rPr>
        <w:t>3——承载部件（滑轮）；</w:t>
      </w:r>
    </w:p>
    <w:p w14:paraId="38C3DB3E" w14:textId="474D80DE" w:rsidR="003A4E73" w:rsidRPr="0008354C" w:rsidRDefault="003A4E73" w:rsidP="003A4E73">
      <w:pPr>
        <w:pStyle w:val="af3"/>
        <w:numPr>
          <w:ilvl w:val="0"/>
          <w:numId w:val="0"/>
        </w:numPr>
        <w:ind w:left="811" w:hanging="448"/>
        <w:rPr>
          <w:rFonts w:hAnsi="宋体"/>
        </w:rPr>
      </w:pPr>
      <w:r w:rsidRPr="0008354C">
        <w:rPr>
          <w:rFonts w:hAnsi="宋体"/>
        </w:rPr>
        <w:t>4</w:t>
      </w:r>
      <w:r w:rsidRPr="0008354C">
        <w:rPr>
          <w:rFonts w:hAnsi="宋体" w:hint="eastAsia"/>
        </w:rPr>
        <w:t>——</w:t>
      </w:r>
      <w:r w:rsidR="001D78F7" w:rsidRPr="0008354C">
        <w:rPr>
          <w:rFonts w:hAnsi="宋体" w:hint="eastAsia"/>
        </w:rPr>
        <w:t>操纵部件（传动机构用执手）；</w:t>
      </w:r>
      <w:r w:rsidR="001D78F7" w:rsidRPr="0008354C">
        <w:rPr>
          <w:rFonts w:hAnsi="宋体"/>
        </w:rPr>
        <w:t xml:space="preserve"> </w:t>
      </w:r>
    </w:p>
    <w:p w14:paraId="5855DE15" w14:textId="020FB0C5" w:rsidR="002450BE" w:rsidRPr="0008354C" w:rsidRDefault="002450BE" w:rsidP="003A4E73">
      <w:pPr>
        <w:pStyle w:val="af3"/>
        <w:numPr>
          <w:ilvl w:val="0"/>
          <w:numId w:val="0"/>
        </w:numPr>
        <w:ind w:left="811" w:hanging="448"/>
        <w:rPr>
          <w:rFonts w:hAnsi="宋体"/>
        </w:rPr>
      </w:pPr>
      <w:r w:rsidRPr="0008354C">
        <w:rPr>
          <w:rFonts w:hAnsi="宋体"/>
        </w:rPr>
        <w:t>5</w:t>
      </w:r>
      <w:r w:rsidRPr="0008354C">
        <w:rPr>
          <w:rFonts w:hAnsi="宋体" w:hint="eastAsia"/>
        </w:rPr>
        <w:t>——</w:t>
      </w:r>
      <w:r w:rsidR="001D78F7" w:rsidRPr="0008354C">
        <w:rPr>
          <w:rFonts w:hAnsi="宋体" w:hint="eastAsia"/>
        </w:rPr>
        <w:t>传动锁闭部件（</w:t>
      </w:r>
      <w:r w:rsidR="00B3787B" w:rsidRPr="0008354C">
        <w:rPr>
          <w:rFonts w:hAnsi="宋体" w:hint="eastAsia"/>
        </w:rPr>
        <w:t>多点</w:t>
      </w:r>
      <w:r w:rsidR="001D78F7" w:rsidRPr="0008354C">
        <w:rPr>
          <w:rFonts w:hAnsi="宋体" w:hint="eastAsia"/>
        </w:rPr>
        <w:t>锁闭器）；</w:t>
      </w:r>
    </w:p>
    <w:p w14:paraId="2638A72B" w14:textId="51EE827B" w:rsidR="000A1CD7" w:rsidRPr="0008354C" w:rsidRDefault="000A1CD7" w:rsidP="000A1CD7">
      <w:pPr>
        <w:pStyle w:val="affffffffffff4"/>
        <w:rPr>
          <w:rFonts w:hAnsi="宋体"/>
        </w:rPr>
      </w:pPr>
      <w:r w:rsidRPr="0008354C">
        <w:rPr>
          <w:rFonts w:hAnsi="宋体"/>
        </w:rPr>
        <w:t>6</w:t>
      </w:r>
      <w:r w:rsidRPr="0008354C">
        <w:rPr>
          <w:rFonts w:hAnsi="宋体" w:hint="eastAsia"/>
        </w:rPr>
        <w:t>——操纵部件（</w:t>
      </w:r>
      <w:r w:rsidR="001D78F7" w:rsidRPr="0008354C">
        <w:rPr>
          <w:rFonts w:hAnsi="宋体" w:hint="eastAsia"/>
        </w:rPr>
        <w:t>单点锁闭器</w:t>
      </w:r>
      <w:r w:rsidRPr="0008354C">
        <w:rPr>
          <w:rFonts w:hAnsi="宋体" w:hint="eastAsia"/>
        </w:rPr>
        <w:t>）</w:t>
      </w:r>
      <w:r w:rsidR="00046024" w:rsidRPr="0008354C">
        <w:rPr>
          <w:rFonts w:hAnsi="宋体" w:hint="eastAsia"/>
        </w:rPr>
        <w:t>；</w:t>
      </w:r>
    </w:p>
    <w:p w14:paraId="62F2B0AE" w14:textId="20C40897" w:rsidR="00183A15" w:rsidRPr="00046024" w:rsidRDefault="00F77F37" w:rsidP="00F77F37">
      <w:pPr>
        <w:pStyle w:val="affffffffffff4"/>
        <w:rPr>
          <w:rFonts w:hAnsi="宋体"/>
        </w:rPr>
      </w:pPr>
      <w:r w:rsidRPr="00046024">
        <w:rPr>
          <w:rFonts w:hAnsi="宋体"/>
        </w:rPr>
        <w:t>7</w:t>
      </w:r>
      <w:r w:rsidRPr="00046024">
        <w:rPr>
          <w:rFonts w:hAnsi="宋体" w:hint="eastAsia"/>
        </w:rPr>
        <w:t>——</w:t>
      </w:r>
      <w:r w:rsidR="002B591B" w:rsidRPr="006D7F8E">
        <w:rPr>
          <w:rFonts w:hint="eastAsia"/>
        </w:rPr>
        <w:t>辅助部件</w:t>
      </w:r>
      <w:r w:rsidR="002B591B">
        <w:rPr>
          <w:rFonts w:hint="eastAsia"/>
        </w:rPr>
        <w:t>（</w:t>
      </w:r>
      <w:r w:rsidR="002B591B" w:rsidRPr="00046024">
        <w:rPr>
          <w:rFonts w:hAnsi="宋体" w:hint="eastAsia"/>
        </w:rPr>
        <w:t>防脱落装置</w:t>
      </w:r>
      <w:r w:rsidR="002B591B">
        <w:rPr>
          <w:rFonts w:hint="eastAsia"/>
        </w:rPr>
        <w:t>）</w:t>
      </w:r>
      <w:r w:rsidR="00046024">
        <w:rPr>
          <w:rFonts w:hAnsi="宋体" w:hint="eastAsia"/>
        </w:rPr>
        <w:t>。</w:t>
      </w:r>
    </w:p>
    <w:p w14:paraId="314BC180" w14:textId="0DEF74CA" w:rsidR="00573722" w:rsidRPr="006D7F8E" w:rsidRDefault="00573722" w:rsidP="00130150">
      <w:pPr>
        <w:pStyle w:val="affffffffffff7"/>
        <w:numPr>
          <w:ilvl w:val="0"/>
          <w:numId w:val="34"/>
        </w:numPr>
        <w:tabs>
          <w:tab w:val="num" w:pos="360"/>
        </w:tabs>
        <w:spacing w:line="276" w:lineRule="auto"/>
        <w:ind w:firstLine="420"/>
      </w:pPr>
      <w:r w:rsidRPr="006D7F8E">
        <w:rPr>
          <w:rFonts w:hint="eastAsia"/>
        </w:rPr>
        <w:t>单扇推拉窗五金</w:t>
      </w:r>
      <w:proofErr w:type="gramStart"/>
      <w:r w:rsidRPr="006D7F8E">
        <w:rPr>
          <w:rFonts w:hint="eastAsia"/>
        </w:rPr>
        <w:t>件基本</w:t>
      </w:r>
      <w:proofErr w:type="gramEnd"/>
      <w:r w:rsidRPr="006D7F8E">
        <w:rPr>
          <w:rFonts w:hint="eastAsia"/>
        </w:rPr>
        <w:t>配置示意图</w:t>
      </w:r>
    </w:p>
    <w:p w14:paraId="424B1169" w14:textId="22AC9D76" w:rsidR="00573722" w:rsidRPr="006D7F8E" w:rsidRDefault="00710DBB" w:rsidP="002869C8">
      <w:pPr>
        <w:pStyle w:val="affffffa"/>
        <w:spacing w:before="156" w:after="156"/>
      </w:pPr>
      <w:bookmarkStart w:id="487" w:name="_Toc400700877"/>
      <w:bookmarkStart w:id="488" w:name="_Toc400700990"/>
      <w:bookmarkStart w:id="489" w:name="_Toc400701182"/>
      <w:bookmarkStart w:id="490" w:name="_Toc140766250"/>
      <w:r>
        <w:rPr>
          <w:rFonts w:hint="eastAsia"/>
        </w:rPr>
        <w:t>5</w:t>
      </w:r>
      <w:r>
        <w:t>.1.9.2</w:t>
      </w:r>
      <w:r w:rsidR="00010782">
        <w:t xml:space="preserve">  </w:t>
      </w:r>
      <w:r w:rsidR="00573722" w:rsidRPr="006D7F8E">
        <w:rPr>
          <w:rFonts w:hint="eastAsia"/>
        </w:rPr>
        <w:t>双扇推拉窗</w:t>
      </w:r>
      <w:bookmarkEnd w:id="487"/>
      <w:bookmarkEnd w:id="488"/>
      <w:bookmarkEnd w:id="489"/>
      <w:bookmarkEnd w:id="490"/>
    </w:p>
    <w:p w14:paraId="54E7AEAD" w14:textId="3E3D8D51" w:rsidR="00573722" w:rsidRPr="006D7F8E" w:rsidRDefault="00573722" w:rsidP="00573722">
      <w:pPr>
        <w:pStyle w:val="affffffffffff1"/>
      </w:pPr>
      <w:r w:rsidRPr="006D7F8E">
        <w:rPr>
          <w:rFonts w:hint="eastAsia"/>
        </w:rPr>
        <w:t>双扇推拉窗五金件基本配置见图</w:t>
      </w:r>
      <w:r w:rsidR="00B30B55">
        <w:t>16</w:t>
      </w:r>
      <w:r w:rsidRPr="006D7F8E">
        <w:rPr>
          <w:rFonts w:hint="eastAsia"/>
        </w:rPr>
        <w:t>。</w:t>
      </w:r>
    </w:p>
    <w:p w14:paraId="029CC67F" w14:textId="1BEC67BC" w:rsidR="00046024" w:rsidRPr="006D7F8E" w:rsidRDefault="00046024" w:rsidP="00D842A4">
      <w:pPr>
        <w:pStyle w:val="affffffffffff1"/>
        <w:ind w:firstLineChars="0" w:firstLine="0"/>
        <w:jc w:val="center"/>
      </w:pPr>
      <w:r>
        <w:rPr>
          <w:rFonts w:hint="eastAsia"/>
        </w:rPr>
        <w:drawing>
          <wp:inline distT="0" distB="0" distL="0" distR="0" wp14:anchorId="35A5DFD8" wp14:editId="09E7418D">
            <wp:extent cx="4735902" cy="2202758"/>
            <wp:effectExtent l="0" t="0" r="762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4808180" cy="2236376"/>
                    </a:xfrm>
                    <a:prstGeom prst="rect">
                      <a:avLst/>
                    </a:prstGeom>
                    <a:noFill/>
                    <a:ln>
                      <a:noFill/>
                    </a:ln>
                  </pic:spPr>
                </pic:pic>
              </a:graphicData>
            </a:graphic>
          </wp:inline>
        </w:drawing>
      </w:r>
    </w:p>
    <w:p w14:paraId="39BDF8AB" w14:textId="2A2C4E8A" w:rsidR="004E59DA" w:rsidRPr="002D5D1D" w:rsidRDefault="004E59DA" w:rsidP="004E59DA">
      <w:pPr>
        <w:pStyle w:val="affffffffffff6"/>
        <w:ind w:left="723" w:firstLineChars="1000" w:firstLine="180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3CADB3D3" w14:textId="0D8CDE9F" w:rsidR="0090344B" w:rsidRPr="006D7F8E" w:rsidRDefault="00046024" w:rsidP="00A26924">
      <w:pPr>
        <w:pStyle w:val="affffffffffff1"/>
        <w:ind w:firstLineChars="0" w:firstLine="0"/>
        <w:jc w:val="center"/>
      </w:pPr>
      <w:r>
        <w:drawing>
          <wp:inline distT="0" distB="0" distL="0" distR="0" wp14:anchorId="04955B78" wp14:editId="31F82696">
            <wp:extent cx="2492772" cy="2067872"/>
            <wp:effectExtent l="0" t="0" r="3175" b="889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7" cstate="print">
                      <a:grayscl/>
                      <a:extLst>
                        <a:ext uri="{28A0092B-C50C-407E-A947-70E740481C1C}">
                          <a14:useLocalDpi xmlns:a14="http://schemas.microsoft.com/office/drawing/2010/main" val="0"/>
                        </a:ext>
                      </a:extLst>
                    </a:blip>
                    <a:srcRect t="2441"/>
                    <a:stretch/>
                  </pic:blipFill>
                  <pic:spPr bwMode="auto">
                    <a:xfrm>
                      <a:off x="0" y="0"/>
                      <a:ext cx="2519152" cy="2089755"/>
                    </a:xfrm>
                    <a:prstGeom prst="rect">
                      <a:avLst/>
                    </a:prstGeom>
                    <a:noFill/>
                    <a:ln>
                      <a:noFill/>
                    </a:ln>
                    <a:extLst>
                      <a:ext uri="{53640926-AAD7-44D8-BBD7-CCE9431645EC}">
                        <a14:shadowObscured xmlns:a14="http://schemas.microsoft.com/office/drawing/2010/main"/>
                      </a:ext>
                    </a:extLst>
                  </pic:spPr>
                </pic:pic>
              </a:graphicData>
            </a:graphic>
          </wp:inline>
        </w:drawing>
      </w:r>
    </w:p>
    <w:p w14:paraId="2A39E570" w14:textId="6F586B42" w:rsidR="00573722" w:rsidRPr="004E59DA" w:rsidRDefault="00F77F37" w:rsidP="00D934C0">
      <w:pPr>
        <w:pStyle w:val="affffffffffff7"/>
        <w:tabs>
          <w:tab w:val="clear" w:pos="360"/>
          <w:tab w:val="left" w:pos="420"/>
        </w:tabs>
        <w:ind w:left="425" w:hangingChars="236" w:hanging="425"/>
        <w:rPr>
          <w:rFonts w:hAnsi="黑体"/>
        </w:rPr>
      </w:pPr>
      <w:r w:rsidRPr="004E59DA">
        <w:rPr>
          <w:rFonts w:hAnsi="黑体"/>
          <w:sz w:val="18"/>
          <w:szCs w:val="18"/>
        </w:rPr>
        <w:t>c</w:t>
      </w:r>
      <w:r w:rsidR="00573722" w:rsidRPr="004E59DA">
        <w:rPr>
          <w:rFonts w:hAnsi="黑体"/>
          <w:sz w:val="18"/>
          <w:szCs w:val="18"/>
        </w:rPr>
        <w:t xml:space="preserve">) </w:t>
      </w:r>
      <w:r w:rsidR="004E59DA">
        <w:rPr>
          <w:rFonts w:hAnsi="黑体" w:hint="eastAsia"/>
          <w:sz w:val="18"/>
          <w:szCs w:val="18"/>
        </w:rPr>
        <w:t>配置</w:t>
      </w:r>
      <w:r w:rsidR="004E59DA">
        <w:rPr>
          <w:rFonts w:hAnsi="黑体"/>
          <w:sz w:val="18"/>
          <w:szCs w:val="18"/>
        </w:rPr>
        <w:t>三</w:t>
      </w:r>
    </w:p>
    <w:p w14:paraId="29A00557" w14:textId="77777777" w:rsidR="0090344B" w:rsidRPr="006D7F8E" w:rsidRDefault="0090344B" w:rsidP="0090344B">
      <w:pPr>
        <w:pStyle w:val="affffffffffff6"/>
        <w:rPr>
          <w:rFonts w:hAnsi="宋体"/>
        </w:rPr>
      </w:pPr>
      <w:r w:rsidRPr="006D7F8E">
        <w:rPr>
          <w:rFonts w:hAnsi="宋体" w:hint="eastAsia"/>
        </w:rPr>
        <w:t>标引序号说明：</w:t>
      </w:r>
    </w:p>
    <w:p w14:paraId="7AF9A30F" w14:textId="77777777" w:rsidR="0090344B" w:rsidRPr="006D7F8E" w:rsidRDefault="0090344B" w:rsidP="0090344B">
      <w:pPr>
        <w:pStyle w:val="affffffffffff5"/>
        <w:ind w:left="363" w:firstLine="0"/>
        <w:rPr>
          <w:rFonts w:hAnsi="宋体"/>
        </w:rPr>
      </w:pPr>
      <w:r w:rsidRPr="006D7F8E">
        <w:rPr>
          <w:rFonts w:hAnsi="宋体"/>
        </w:rPr>
        <w:t>1</w:t>
      </w:r>
      <w:r w:rsidRPr="006D7F8E">
        <w:rPr>
          <w:rFonts w:hAnsi="宋体" w:hint="eastAsia"/>
        </w:rPr>
        <w:t>——窗框；</w:t>
      </w:r>
    </w:p>
    <w:p w14:paraId="55F16917" w14:textId="77777777" w:rsidR="0090344B" w:rsidRPr="006D7F8E" w:rsidRDefault="0090344B" w:rsidP="0090344B">
      <w:pPr>
        <w:pStyle w:val="affffffffffff6"/>
        <w:rPr>
          <w:rFonts w:hAnsi="宋体"/>
        </w:rPr>
      </w:pPr>
      <w:r w:rsidRPr="006D7F8E">
        <w:rPr>
          <w:rFonts w:hAnsi="宋体"/>
        </w:rPr>
        <w:t>2</w:t>
      </w:r>
      <w:r w:rsidRPr="006D7F8E">
        <w:rPr>
          <w:rFonts w:hAnsi="宋体" w:hint="eastAsia"/>
        </w:rPr>
        <w:t>——窗扇；</w:t>
      </w:r>
    </w:p>
    <w:p w14:paraId="3A781DE4" w14:textId="08A1756B" w:rsidR="0090344B" w:rsidRPr="006D7F8E" w:rsidRDefault="0090344B" w:rsidP="0090344B">
      <w:pPr>
        <w:pStyle w:val="affffffffffff4"/>
        <w:ind w:left="363" w:firstLine="0"/>
        <w:rPr>
          <w:rFonts w:hAnsi="宋体"/>
        </w:rPr>
      </w:pPr>
      <w:r w:rsidRPr="006D7F8E">
        <w:rPr>
          <w:rFonts w:hAnsi="宋体"/>
        </w:rPr>
        <w:t>3</w:t>
      </w:r>
      <w:r w:rsidRPr="006D7F8E">
        <w:rPr>
          <w:rFonts w:hAnsi="宋体" w:hint="eastAsia"/>
        </w:rPr>
        <w:t>——</w:t>
      </w:r>
      <w:r w:rsidR="00E1446E">
        <w:rPr>
          <w:rFonts w:hAnsi="宋体" w:hint="eastAsia"/>
        </w:rPr>
        <w:t>传动锁闭部件</w:t>
      </w:r>
      <w:r w:rsidRPr="006D7F8E">
        <w:rPr>
          <w:rFonts w:hAnsi="宋体" w:hint="eastAsia"/>
        </w:rPr>
        <w:t>（单点锁闭器）；</w:t>
      </w:r>
    </w:p>
    <w:p w14:paraId="29596DE6" w14:textId="5FD7242F" w:rsidR="0090344B" w:rsidRPr="006D7F8E" w:rsidRDefault="0090344B" w:rsidP="0090344B">
      <w:pPr>
        <w:pStyle w:val="affffffffffff4"/>
        <w:ind w:left="363" w:firstLine="0"/>
        <w:rPr>
          <w:rFonts w:hAnsi="宋体"/>
        </w:rPr>
      </w:pPr>
      <w:r w:rsidRPr="006D7F8E">
        <w:rPr>
          <w:rFonts w:hAnsi="宋体"/>
        </w:rPr>
        <w:t>4</w:t>
      </w:r>
      <w:r w:rsidRPr="006D7F8E">
        <w:rPr>
          <w:rFonts w:hAnsi="宋体" w:hint="eastAsia"/>
        </w:rPr>
        <w:t>——承载部件（滑轮）；</w:t>
      </w:r>
    </w:p>
    <w:p w14:paraId="66D9E286" w14:textId="6D6C5289" w:rsidR="0090344B" w:rsidRPr="006D7F8E" w:rsidRDefault="0090344B" w:rsidP="0090344B">
      <w:pPr>
        <w:pStyle w:val="af3"/>
        <w:numPr>
          <w:ilvl w:val="0"/>
          <w:numId w:val="0"/>
        </w:numPr>
        <w:ind w:left="811" w:hanging="448"/>
        <w:rPr>
          <w:rFonts w:hAnsi="宋体"/>
        </w:rPr>
      </w:pPr>
      <w:r w:rsidRPr="006D7F8E">
        <w:rPr>
          <w:rFonts w:hAnsi="宋体"/>
        </w:rPr>
        <w:t>5</w:t>
      </w:r>
      <w:r w:rsidRPr="006D7F8E">
        <w:rPr>
          <w:rFonts w:hAnsi="宋体" w:hint="eastAsia"/>
        </w:rPr>
        <w:t>——</w:t>
      </w:r>
      <w:r w:rsidR="00E1446E">
        <w:rPr>
          <w:rFonts w:hAnsi="宋体" w:hint="eastAsia"/>
        </w:rPr>
        <w:t>传动锁闭部件</w:t>
      </w:r>
      <w:r w:rsidRPr="006D7F8E">
        <w:rPr>
          <w:rFonts w:hAnsi="宋体" w:hint="eastAsia"/>
        </w:rPr>
        <w:t>（传动锁闭器）；</w:t>
      </w:r>
    </w:p>
    <w:p w14:paraId="4FD423F1" w14:textId="188211A4" w:rsidR="0090344B" w:rsidRDefault="0090344B" w:rsidP="0090344B">
      <w:pPr>
        <w:pStyle w:val="af3"/>
        <w:numPr>
          <w:ilvl w:val="0"/>
          <w:numId w:val="0"/>
        </w:numPr>
        <w:ind w:left="811" w:hanging="448"/>
        <w:rPr>
          <w:rFonts w:hAnsi="宋体"/>
        </w:rPr>
      </w:pPr>
      <w:r w:rsidRPr="006D7F8E">
        <w:rPr>
          <w:rFonts w:hAnsi="宋体"/>
        </w:rPr>
        <w:t>6</w:t>
      </w:r>
      <w:r w:rsidRPr="006D7F8E">
        <w:rPr>
          <w:rFonts w:hAnsi="宋体" w:hint="eastAsia"/>
        </w:rPr>
        <w:t>——操纵部件（传动机构用执手）；</w:t>
      </w:r>
    </w:p>
    <w:p w14:paraId="7F3685D3" w14:textId="1DA2819B" w:rsidR="00183A15" w:rsidRPr="00046024" w:rsidRDefault="00F77F37" w:rsidP="00F77F37">
      <w:pPr>
        <w:pStyle w:val="affffffffffff4"/>
        <w:rPr>
          <w:rFonts w:hAnsi="宋体"/>
        </w:rPr>
      </w:pPr>
      <w:r w:rsidRPr="00046024">
        <w:rPr>
          <w:rFonts w:hAnsi="宋体"/>
        </w:rPr>
        <w:t>7</w:t>
      </w:r>
      <w:r w:rsidRPr="00046024">
        <w:rPr>
          <w:rFonts w:hAnsi="宋体" w:hint="eastAsia"/>
        </w:rPr>
        <w:t>——</w:t>
      </w:r>
      <w:r w:rsidR="002B591B" w:rsidRPr="006D7F8E">
        <w:rPr>
          <w:rFonts w:hint="eastAsia"/>
        </w:rPr>
        <w:t>辅助部件</w:t>
      </w:r>
      <w:r w:rsidR="002B591B">
        <w:rPr>
          <w:rFonts w:hint="eastAsia"/>
        </w:rPr>
        <w:t>（</w:t>
      </w:r>
      <w:r w:rsidR="002B591B" w:rsidRPr="00046024">
        <w:rPr>
          <w:rFonts w:hAnsi="宋体" w:hint="eastAsia"/>
        </w:rPr>
        <w:t>防脱落装置</w:t>
      </w:r>
      <w:r w:rsidR="002B591B">
        <w:rPr>
          <w:rFonts w:hint="eastAsia"/>
        </w:rPr>
        <w:t>）</w:t>
      </w:r>
      <w:r w:rsidR="00046024" w:rsidRPr="00046024">
        <w:rPr>
          <w:rFonts w:hAnsi="宋体" w:hint="eastAsia"/>
        </w:rPr>
        <w:t>。</w:t>
      </w:r>
    </w:p>
    <w:p w14:paraId="28EE20CC" w14:textId="4CE3D901" w:rsidR="00573722" w:rsidRPr="006D7F8E" w:rsidRDefault="00573722" w:rsidP="00573722">
      <w:pPr>
        <w:pStyle w:val="affffffffffff7"/>
        <w:numPr>
          <w:ilvl w:val="0"/>
          <w:numId w:val="11"/>
        </w:numPr>
        <w:tabs>
          <w:tab w:val="num" w:pos="360"/>
        </w:tabs>
        <w:ind w:firstLine="420"/>
      </w:pPr>
      <w:r w:rsidRPr="006D7F8E">
        <w:rPr>
          <w:rFonts w:hint="eastAsia"/>
        </w:rPr>
        <w:t>双扇推拉窗五金</w:t>
      </w:r>
      <w:proofErr w:type="gramStart"/>
      <w:r w:rsidRPr="006D7F8E">
        <w:rPr>
          <w:rFonts w:hint="eastAsia"/>
        </w:rPr>
        <w:t>件基本</w:t>
      </w:r>
      <w:proofErr w:type="gramEnd"/>
      <w:r w:rsidRPr="006D7F8E">
        <w:rPr>
          <w:rFonts w:hint="eastAsia"/>
        </w:rPr>
        <w:t>配置示意图</w:t>
      </w:r>
    </w:p>
    <w:p w14:paraId="1A2B2849" w14:textId="15DD5258" w:rsidR="00FC3ED4" w:rsidRPr="006D7F8E" w:rsidRDefault="00FC0E63" w:rsidP="00FE0C17">
      <w:pPr>
        <w:pStyle w:val="afffc"/>
        <w:spacing w:before="156" w:after="156"/>
      </w:pPr>
      <w:bookmarkStart w:id="491" w:name="_Toc140766251"/>
      <w:r>
        <w:rPr>
          <w:rFonts w:hint="eastAsia"/>
        </w:rPr>
        <w:t>内</w:t>
      </w:r>
      <w:r w:rsidR="00FC3ED4" w:rsidRPr="006D7F8E">
        <w:rPr>
          <w:rFonts w:hint="eastAsia"/>
        </w:rPr>
        <w:t>平开下悬窗</w:t>
      </w:r>
      <w:bookmarkEnd w:id="491"/>
    </w:p>
    <w:p w14:paraId="04B52A47" w14:textId="6DE1A9FF" w:rsidR="00FC3ED4" w:rsidRPr="006D7F8E" w:rsidRDefault="00B30B55" w:rsidP="00FC3ED4">
      <w:pPr>
        <w:pStyle w:val="affffffffffff1"/>
      </w:pPr>
      <w:r>
        <w:rPr>
          <w:rFonts w:hint="eastAsia"/>
        </w:rPr>
        <w:t>内</w:t>
      </w:r>
      <w:r w:rsidR="00FC3ED4" w:rsidRPr="006D7F8E">
        <w:rPr>
          <w:rFonts w:hint="eastAsia"/>
        </w:rPr>
        <w:t>平开下悬窗五金</w:t>
      </w:r>
      <w:r w:rsidR="0008354C">
        <w:rPr>
          <w:rFonts w:hint="eastAsia"/>
        </w:rPr>
        <w:t>系统</w:t>
      </w:r>
      <w:r w:rsidR="00FC3ED4" w:rsidRPr="006D7F8E">
        <w:rPr>
          <w:rFonts w:hint="eastAsia"/>
        </w:rPr>
        <w:t>基本配置见图1</w:t>
      </w:r>
      <w:r>
        <w:t>7</w:t>
      </w:r>
      <w:r w:rsidR="00FC3ED4" w:rsidRPr="006D7F8E">
        <w:rPr>
          <w:rFonts w:hint="eastAsia"/>
        </w:rPr>
        <w:t>。</w:t>
      </w:r>
    </w:p>
    <w:p w14:paraId="54023ABB" w14:textId="58C77BE8" w:rsidR="00FC3ED4" w:rsidRPr="006D7F8E" w:rsidRDefault="005A786C" w:rsidP="00FC3ED4">
      <w:pPr>
        <w:pStyle w:val="affffffffffff1"/>
        <w:ind w:firstLineChars="0" w:firstLine="0"/>
        <w:jc w:val="center"/>
      </w:pPr>
      <w:r>
        <w:drawing>
          <wp:inline distT="0" distB="0" distL="0" distR="0" wp14:anchorId="5F3E853F" wp14:editId="77E967CB">
            <wp:extent cx="1838227" cy="2165399"/>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54192" cy="2184205"/>
                    </a:xfrm>
                    <a:prstGeom prst="rect">
                      <a:avLst/>
                    </a:prstGeom>
                    <a:noFill/>
                    <a:ln>
                      <a:noFill/>
                    </a:ln>
                  </pic:spPr>
                </pic:pic>
              </a:graphicData>
            </a:graphic>
          </wp:inline>
        </w:drawing>
      </w:r>
    </w:p>
    <w:p w14:paraId="2924D8E3" w14:textId="77777777" w:rsidR="00F77F37" w:rsidRPr="00F77F37" w:rsidRDefault="00F77F37" w:rsidP="00F77F37">
      <w:pPr>
        <w:pStyle w:val="affffffffffff4"/>
        <w:rPr>
          <w:rFonts w:hAnsi="宋体"/>
        </w:rPr>
      </w:pPr>
      <w:r w:rsidRPr="00F77F37">
        <w:rPr>
          <w:rFonts w:hAnsi="宋体" w:hint="eastAsia"/>
        </w:rPr>
        <w:t>标引序号说明：</w:t>
      </w:r>
    </w:p>
    <w:p w14:paraId="03524362" w14:textId="77777777" w:rsidR="005A786C" w:rsidRPr="009479BE" w:rsidRDefault="005A786C" w:rsidP="005A786C">
      <w:pPr>
        <w:pStyle w:val="affffffffffff4"/>
        <w:rPr>
          <w:rFonts w:hAnsi="宋体"/>
        </w:rPr>
      </w:pPr>
      <w:r>
        <w:rPr>
          <w:rFonts w:hAnsi="宋体"/>
        </w:rPr>
        <w:t>1</w:t>
      </w:r>
      <w:r w:rsidRPr="009479BE">
        <w:rPr>
          <w:rFonts w:hAnsi="宋体" w:hint="eastAsia"/>
        </w:rPr>
        <w:t>——窗框；</w:t>
      </w:r>
    </w:p>
    <w:p w14:paraId="05EFC9E4" w14:textId="77777777" w:rsidR="005A786C" w:rsidRPr="009479BE" w:rsidRDefault="005A786C" w:rsidP="005A786C">
      <w:pPr>
        <w:pStyle w:val="affffffffffff4"/>
        <w:rPr>
          <w:rFonts w:hAnsi="宋体"/>
        </w:rPr>
      </w:pPr>
      <w:r>
        <w:rPr>
          <w:rFonts w:hAnsi="宋体"/>
        </w:rPr>
        <w:t>2</w:t>
      </w:r>
      <w:r w:rsidRPr="009479BE">
        <w:rPr>
          <w:rFonts w:hAnsi="宋体" w:hint="eastAsia"/>
        </w:rPr>
        <w:t>——窗扇</w:t>
      </w:r>
      <w:r>
        <w:rPr>
          <w:rFonts w:hAnsi="宋体" w:hint="eastAsia"/>
        </w:rPr>
        <w:t>；</w:t>
      </w:r>
    </w:p>
    <w:p w14:paraId="05A15077" w14:textId="2B6CD058" w:rsidR="00F77F37" w:rsidRPr="00F77F37" w:rsidRDefault="005A786C" w:rsidP="00F77F37">
      <w:pPr>
        <w:pStyle w:val="affffffffffff4"/>
        <w:rPr>
          <w:rFonts w:hAnsi="宋体"/>
        </w:rPr>
      </w:pPr>
      <w:r>
        <w:rPr>
          <w:rFonts w:hAnsi="宋体"/>
        </w:rPr>
        <w:t>3</w:t>
      </w:r>
      <w:r w:rsidR="00F77F37" w:rsidRPr="00F77F37">
        <w:rPr>
          <w:rFonts w:hAnsi="宋体" w:hint="eastAsia"/>
        </w:rPr>
        <w:t>——</w:t>
      </w:r>
      <w:r w:rsidR="00855637" w:rsidRPr="006D7F8E">
        <w:rPr>
          <w:rFonts w:hAnsi="宋体" w:hint="eastAsia"/>
        </w:rPr>
        <w:t>操纵部件（传动机构用执手）；</w:t>
      </w:r>
    </w:p>
    <w:p w14:paraId="18988A19" w14:textId="7C3A3419" w:rsidR="00F77F37" w:rsidRPr="00F77F37" w:rsidRDefault="005A786C" w:rsidP="00F77F37">
      <w:pPr>
        <w:pStyle w:val="affffffffffff4"/>
        <w:rPr>
          <w:rFonts w:hAnsi="宋体"/>
        </w:rPr>
      </w:pPr>
      <w:r>
        <w:rPr>
          <w:rFonts w:hAnsi="宋体"/>
        </w:rPr>
        <w:t>4</w:t>
      </w:r>
      <w:r w:rsidR="00F77F37" w:rsidRPr="00F77F37">
        <w:rPr>
          <w:rFonts w:hAnsi="宋体" w:hint="eastAsia"/>
        </w:rPr>
        <w:t>——</w:t>
      </w:r>
      <w:r w:rsidR="00855637">
        <w:rPr>
          <w:rFonts w:hAnsi="宋体" w:hint="eastAsia"/>
        </w:rPr>
        <w:t>传动锁闭部件</w:t>
      </w:r>
      <w:r w:rsidR="00855637" w:rsidRPr="006D7F8E">
        <w:rPr>
          <w:rFonts w:hAnsi="宋体" w:hint="eastAsia"/>
        </w:rPr>
        <w:t>（传动锁闭器）；</w:t>
      </w:r>
    </w:p>
    <w:p w14:paraId="2EF6A2A5" w14:textId="7DC35D13" w:rsidR="00F77F37" w:rsidRPr="00FA40DA" w:rsidRDefault="003E3D5A" w:rsidP="00F77F37">
      <w:pPr>
        <w:pStyle w:val="affffffffffff4"/>
        <w:rPr>
          <w:rFonts w:hAnsi="宋体"/>
        </w:rPr>
      </w:pPr>
      <w:r>
        <w:rPr>
          <w:rFonts w:hAnsi="宋体"/>
        </w:rPr>
        <w:t>5</w:t>
      </w:r>
      <w:r w:rsidR="00F77F37" w:rsidRPr="00FA40DA">
        <w:rPr>
          <w:rFonts w:hAnsi="宋体" w:hint="eastAsia"/>
        </w:rPr>
        <w:t>——</w:t>
      </w:r>
      <w:r w:rsidR="00855637" w:rsidRPr="00FA40DA">
        <w:rPr>
          <w:rFonts w:hint="eastAsia"/>
        </w:rPr>
        <w:t>辅助部件（</w:t>
      </w:r>
      <w:r w:rsidR="00855637" w:rsidRPr="00FA40DA">
        <w:rPr>
          <w:rFonts w:hAnsi="宋体" w:hint="eastAsia"/>
        </w:rPr>
        <w:t>防误操作器</w:t>
      </w:r>
      <w:r w:rsidR="00855637" w:rsidRPr="00FA40DA">
        <w:rPr>
          <w:rFonts w:hint="eastAsia"/>
        </w:rPr>
        <w:t>）</w:t>
      </w:r>
      <w:r w:rsidR="00F77F37" w:rsidRPr="00FA40DA">
        <w:rPr>
          <w:rFonts w:hAnsi="宋体" w:hint="eastAsia"/>
        </w:rPr>
        <w:t>；</w:t>
      </w:r>
    </w:p>
    <w:p w14:paraId="46CA6B4F" w14:textId="708E5C6C" w:rsidR="00F77F37" w:rsidRPr="00FA40DA" w:rsidRDefault="003E3D5A" w:rsidP="00F77F37">
      <w:pPr>
        <w:pStyle w:val="affffffffffff4"/>
        <w:rPr>
          <w:rFonts w:hAnsi="宋体"/>
        </w:rPr>
      </w:pPr>
      <w:r>
        <w:rPr>
          <w:rFonts w:hAnsi="宋体"/>
        </w:rPr>
        <w:t>6</w:t>
      </w:r>
      <w:r w:rsidR="00F77F37" w:rsidRPr="00FA40DA">
        <w:rPr>
          <w:rFonts w:hAnsi="宋体" w:hint="eastAsia"/>
        </w:rPr>
        <w:t>——</w:t>
      </w:r>
      <w:r w:rsidR="00855637" w:rsidRPr="00FA40DA">
        <w:rPr>
          <w:rFonts w:hAnsi="宋体" w:hint="eastAsia"/>
        </w:rPr>
        <w:t>传动锁闭部件（锁点、锁座）</w:t>
      </w:r>
      <w:r w:rsidR="00F77F37" w:rsidRPr="00FA40DA">
        <w:rPr>
          <w:rFonts w:hAnsi="宋体" w:hint="eastAsia"/>
        </w:rPr>
        <w:t>；</w:t>
      </w:r>
    </w:p>
    <w:p w14:paraId="5E838798" w14:textId="10AB2CF9" w:rsidR="00F77F37" w:rsidRPr="00FA40DA" w:rsidRDefault="003E3D5A" w:rsidP="00F77F37">
      <w:pPr>
        <w:pStyle w:val="affffffffffff4"/>
        <w:rPr>
          <w:rFonts w:hAnsi="宋体"/>
        </w:rPr>
      </w:pPr>
      <w:r>
        <w:rPr>
          <w:rFonts w:hAnsi="宋体"/>
        </w:rPr>
        <w:t>7</w:t>
      </w:r>
      <w:r w:rsidR="00F77F37" w:rsidRPr="00FA40DA">
        <w:rPr>
          <w:rFonts w:hAnsi="宋体" w:hint="eastAsia"/>
        </w:rPr>
        <w:t>——</w:t>
      </w:r>
      <w:r w:rsidR="009479BE" w:rsidRPr="00FA40DA">
        <w:rPr>
          <w:rFonts w:hint="eastAsia"/>
        </w:rPr>
        <w:t>辅助部件（</w:t>
      </w:r>
      <w:r w:rsidR="009479BE" w:rsidRPr="00FA40DA">
        <w:rPr>
          <w:rFonts w:hAnsi="宋体" w:hint="eastAsia"/>
        </w:rPr>
        <w:t>斜拉杆</w:t>
      </w:r>
      <w:r w:rsidR="009479BE" w:rsidRPr="00FA40DA">
        <w:rPr>
          <w:rFonts w:hint="eastAsia"/>
        </w:rPr>
        <w:t>）</w:t>
      </w:r>
      <w:r w:rsidR="009479BE" w:rsidRPr="00FA40DA">
        <w:rPr>
          <w:rFonts w:hAnsi="宋体" w:hint="eastAsia"/>
        </w:rPr>
        <w:t>；</w:t>
      </w:r>
    </w:p>
    <w:p w14:paraId="76F5C083" w14:textId="4CEF5660" w:rsidR="00F77F37" w:rsidRPr="00F77F37" w:rsidRDefault="003E3D5A" w:rsidP="00F77F37">
      <w:pPr>
        <w:pStyle w:val="affffffffffff4"/>
        <w:rPr>
          <w:rFonts w:hAnsi="宋体"/>
        </w:rPr>
      </w:pPr>
      <w:r>
        <w:rPr>
          <w:rFonts w:hAnsi="宋体"/>
        </w:rPr>
        <w:t>8</w:t>
      </w:r>
      <w:r w:rsidR="00F77F37" w:rsidRPr="00F77F37">
        <w:rPr>
          <w:rFonts w:hAnsi="宋体" w:hint="eastAsia"/>
        </w:rPr>
        <w:t>——</w:t>
      </w:r>
      <w:r w:rsidR="00855637" w:rsidRPr="006D7F8E">
        <w:rPr>
          <w:rFonts w:hint="eastAsia"/>
        </w:rPr>
        <w:t>承载部件[上部合页（铰链）]；</w:t>
      </w:r>
    </w:p>
    <w:p w14:paraId="4CE749D1" w14:textId="68FC4625" w:rsidR="00F77F37" w:rsidRPr="00F77F37" w:rsidRDefault="003E3D5A" w:rsidP="00F77F37">
      <w:pPr>
        <w:pStyle w:val="affffffffffff4"/>
        <w:rPr>
          <w:rFonts w:hAnsi="宋体"/>
        </w:rPr>
      </w:pPr>
      <w:r>
        <w:rPr>
          <w:rFonts w:hAnsi="宋体"/>
        </w:rPr>
        <w:t>9</w:t>
      </w:r>
      <w:r w:rsidR="00F77F37" w:rsidRPr="00F77F37">
        <w:rPr>
          <w:rFonts w:hAnsi="宋体" w:hint="eastAsia"/>
        </w:rPr>
        <w:t>——</w:t>
      </w:r>
      <w:r w:rsidR="00855637" w:rsidRPr="006D7F8E">
        <w:rPr>
          <w:rFonts w:hint="eastAsia"/>
        </w:rPr>
        <w:t>承载部件[</w:t>
      </w:r>
      <w:r w:rsidR="00855637">
        <w:rPr>
          <w:rFonts w:hint="eastAsia"/>
        </w:rPr>
        <w:t>下</w:t>
      </w:r>
      <w:r w:rsidR="00855637" w:rsidRPr="006D7F8E">
        <w:rPr>
          <w:rFonts w:hint="eastAsia"/>
        </w:rPr>
        <w:t>部合页（铰链）]；</w:t>
      </w:r>
    </w:p>
    <w:p w14:paraId="6007A3E0" w14:textId="0C2E607E" w:rsidR="00F77F37" w:rsidRPr="00F77F37" w:rsidRDefault="003E3D5A" w:rsidP="00F77F37">
      <w:pPr>
        <w:pStyle w:val="affffffffffff4"/>
        <w:rPr>
          <w:rFonts w:hAnsi="宋体"/>
        </w:rPr>
      </w:pPr>
      <w:r>
        <w:rPr>
          <w:rFonts w:hAnsi="宋体"/>
        </w:rPr>
        <w:t>10</w:t>
      </w:r>
      <w:r w:rsidR="00F77F37" w:rsidRPr="00F77F37">
        <w:rPr>
          <w:rFonts w:hAnsi="宋体" w:hint="eastAsia"/>
        </w:rPr>
        <w:t>——</w:t>
      </w:r>
      <w:r w:rsidR="00855637" w:rsidRPr="006D7F8E">
        <w:rPr>
          <w:rFonts w:hint="eastAsia"/>
        </w:rPr>
        <w:t>辅助部件（</w:t>
      </w:r>
      <w:r w:rsidR="00855637">
        <w:rPr>
          <w:rFonts w:hint="eastAsia"/>
        </w:rPr>
        <w:t>撑挡</w:t>
      </w:r>
      <w:r w:rsidR="00855637" w:rsidRPr="006D7F8E">
        <w:rPr>
          <w:rFonts w:hint="eastAsia"/>
        </w:rPr>
        <w:t>）；</w:t>
      </w:r>
    </w:p>
    <w:p w14:paraId="2622D125" w14:textId="62B2EC8D" w:rsidR="0090344B" w:rsidRPr="00F77F37" w:rsidRDefault="00F77F37" w:rsidP="00F77F37">
      <w:pPr>
        <w:pStyle w:val="affffffffffff4"/>
        <w:rPr>
          <w:rFonts w:hAnsi="宋体"/>
        </w:rPr>
      </w:pPr>
      <w:r w:rsidRPr="004E59DA">
        <w:rPr>
          <w:rFonts w:ascii="黑体" w:eastAsia="黑体" w:hAnsi="黑体" w:hint="eastAsia"/>
        </w:rPr>
        <w:t>注：</w:t>
      </w:r>
      <w:r w:rsidRPr="00F77F37">
        <w:rPr>
          <w:rFonts w:hAnsi="宋体" w:hint="eastAsia"/>
        </w:rPr>
        <w:t>各部分允许使用等效形式。</w:t>
      </w:r>
    </w:p>
    <w:p w14:paraId="4DB92DD6" w14:textId="1A05C7F2" w:rsidR="00FC3ED4" w:rsidRPr="006D7F8E" w:rsidRDefault="00FC3ED4" w:rsidP="00FC3ED4">
      <w:pPr>
        <w:pStyle w:val="affffffffffff7"/>
        <w:numPr>
          <w:ilvl w:val="0"/>
          <w:numId w:val="11"/>
        </w:numPr>
        <w:tabs>
          <w:tab w:val="num" w:pos="360"/>
        </w:tabs>
        <w:ind w:firstLine="420"/>
      </w:pPr>
      <w:r w:rsidRPr="006D7F8E">
        <w:rPr>
          <w:rFonts w:hint="eastAsia"/>
        </w:rPr>
        <w:t>建筑窗用内平开下悬五金系统基本配置示意图</w:t>
      </w:r>
    </w:p>
    <w:p w14:paraId="2E885632" w14:textId="195DB486" w:rsidR="00A63660" w:rsidRPr="006D7F8E" w:rsidRDefault="00A63660" w:rsidP="00FE0C17">
      <w:pPr>
        <w:pStyle w:val="afffc"/>
        <w:spacing w:before="156" w:after="156"/>
      </w:pPr>
      <w:bookmarkStart w:id="492" w:name="_Toc140766252"/>
      <w:r w:rsidRPr="006D7F8E">
        <w:rPr>
          <w:rFonts w:hint="eastAsia"/>
        </w:rPr>
        <w:t>平推窗</w:t>
      </w:r>
      <w:bookmarkEnd w:id="492"/>
    </w:p>
    <w:p w14:paraId="3F5F8CF0" w14:textId="0655C880" w:rsidR="00A63660" w:rsidRPr="006D7F8E" w:rsidRDefault="00A63660" w:rsidP="00A63660">
      <w:pPr>
        <w:pStyle w:val="affffffffffff1"/>
      </w:pPr>
      <w:r w:rsidRPr="006D7F8E">
        <w:rPr>
          <w:rFonts w:hint="eastAsia"/>
        </w:rPr>
        <w:t>平推窗五金件基本配置见图1</w:t>
      </w:r>
      <w:r w:rsidR="00855637">
        <w:t>8</w:t>
      </w:r>
      <w:r w:rsidRPr="006D7F8E">
        <w:rPr>
          <w:rFonts w:hint="eastAsia"/>
        </w:rPr>
        <w:t>。</w:t>
      </w:r>
    </w:p>
    <w:p w14:paraId="25CC6B59" w14:textId="034EB1CF" w:rsidR="00855637" w:rsidRDefault="00855637" w:rsidP="00855637">
      <w:pPr>
        <w:pStyle w:val="affffffffffff1"/>
        <w:ind w:firstLineChars="0" w:firstLine="0"/>
        <w:jc w:val="center"/>
      </w:pPr>
      <w:r>
        <w:rPr>
          <w:rFonts w:hint="eastAsia"/>
        </w:rPr>
        <w:drawing>
          <wp:inline distT="0" distB="0" distL="0" distR="0" wp14:anchorId="09B802EA" wp14:editId="76FD77D7">
            <wp:extent cx="3928254" cy="2151530"/>
            <wp:effectExtent l="0" t="0" r="0" b="127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3308" b="-1"/>
                    <a:stretch/>
                  </pic:blipFill>
                  <pic:spPr bwMode="auto">
                    <a:xfrm>
                      <a:off x="0" y="0"/>
                      <a:ext cx="3945598" cy="2161030"/>
                    </a:xfrm>
                    <a:prstGeom prst="rect">
                      <a:avLst/>
                    </a:prstGeom>
                    <a:noFill/>
                    <a:ln>
                      <a:noFill/>
                    </a:ln>
                    <a:extLst>
                      <a:ext uri="{53640926-AAD7-44D8-BBD7-CCE9431645EC}">
                        <a14:shadowObscured xmlns:a14="http://schemas.microsoft.com/office/drawing/2010/main"/>
                      </a:ext>
                    </a:extLst>
                  </pic:spPr>
                </pic:pic>
              </a:graphicData>
            </a:graphic>
          </wp:inline>
        </w:drawing>
      </w:r>
    </w:p>
    <w:p w14:paraId="2D457973" w14:textId="4C93F614" w:rsidR="004E59DA" w:rsidRPr="002D5D1D" w:rsidRDefault="004E59DA" w:rsidP="004E59DA">
      <w:pPr>
        <w:pStyle w:val="affffffffffff6"/>
        <w:ind w:left="723" w:firstLineChars="1000" w:firstLine="1800"/>
        <w:rPr>
          <w:rFonts w:ascii="黑体" w:eastAsia="黑体" w:hAnsi="黑体"/>
        </w:rPr>
      </w:pPr>
      <w:r>
        <w:rPr>
          <w:rFonts w:ascii="黑体" w:eastAsia="黑体" w:hAnsi="黑体" w:hint="eastAsia"/>
        </w:rPr>
        <w:t>a）配置</w:t>
      </w:r>
      <w:proofErr w:type="gramStart"/>
      <w:r>
        <w:rPr>
          <w:rFonts w:ascii="黑体" w:eastAsia="黑体" w:hAnsi="黑体" w:hint="eastAsia"/>
        </w:rPr>
        <w:t>一</w:t>
      </w:r>
      <w:proofErr w:type="gramEnd"/>
      <w:r>
        <w:rPr>
          <w:rFonts w:ascii="黑体" w:eastAsia="黑体" w:hAnsi="黑体"/>
        </w:rPr>
        <w:t xml:space="preserve">                          b</w:t>
      </w:r>
      <w:r>
        <w:rPr>
          <w:rFonts w:ascii="黑体" w:eastAsia="黑体" w:hAnsi="黑体" w:hint="eastAsia"/>
        </w:rPr>
        <w:t>）配置二</w:t>
      </w:r>
    </w:p>
    <w:p w14:paraId="674C3E08" w14:textId="77777777" w:rsidR="00275310" w:rsidRPr="006D7F8E" w:rsidRDefault="00275310" w:rsidP="00275310">
      <w:pPr>
        <w:pStyle w:val="affffffffffff6"/>
        <w:rPr>
          <w:rFonts w:hAnsi="宋体"/>
        </w:rPr>
      </w:pPr>
      <w:r w:rsidRPr="006D7F8E">
        <w:rPr>
          <w:rFonts w:hAnsi="宋体" w:hint="eastAsia"/>
        </w:rPr>
        <w:t>标引序号说明：</w:t>
      </w:r>
    </w:p>
    <w:p w14:paraId="72F4A806" w14:textId="77777777" w:rsidR="00275310" w:rsidRPr="006D7F8E" w:rsidRDefault="00275310" w:rsidP="00275310">
      <w:pPr>
        <w:pStyle w:val="affffffffffff5"/>
        <w:ind w:left="363" w:firstLine="0"/>
        <w:rPr>
          <w:rFonts w:hAnsi="宋体"/>
        </w:rPr>
      </w:pPr>
      <w:r w:rsidRPr="006D7F8E">
        <w:rPr>
          <w:rFonts w:hAnsi="宋体"/>
        </w:rPr>
        <w:t>1</w:t>
      </w:r>
      <w:r w:rsidRPr="006D7F8E">
        <w:rPr>
          <w:rFonts w:hAnsi="宋体" w:hint="eastAsia"/>
        </w:rPr>
        <w:t>——窗框；</w:t>
      </w:r>
    </w:p>
    <w:p w14:paraId="2EDED655" w14:textId="77777777" w:rsidR="00275310" w:rsidRPr="006D7F8E" w:rsidRDefault="00275310" w:rsidP="00275310">
      <w:pPr>
        <w:pStyle w:val="affffffffffff5"/>
        <w:ind w:left="363" w:firstLine="0"/>
        <w:rPr>
          <w:rFonts w:hAnsi="宋体"/>
        </w:rPr>
      </w:pPr>
      <w:r w:rsidRPr="006D7F8E">
        <w:rPr>
          <w:rFonts w:hAnsi="宋体"/>
        </w:rPr>
        <w:t>2</w:t>
      </w:r>
      <w:r w:rsidRPr="006D7F8E">
        <w:rPr>
          <w:rFonts w:hAnsi="宋体" w:hint="eastAsia"/>
        </w:rPr>
        <w:t>——窗扇；</w:t>
      </w:r>
    </w:p>
    <w:p w14:paraId="35D140F0" w14:textId="0A59DCE4" w:rsidR="00275310" w:rsidRPr="006D7F8E" w:rsidRDefault="00275310" w:rsidP="00275310">
      <w:pPr>
        <w:pStyle w:val="af3"/>
        <w:numPr>
          <w:ilvl w:val="0"/>
          <w:numId w:val="0"/>
        </w:numPr>
        <w:ind w:left="811" w:hanging="448"/>
        <w:rPr>
          <w:rFonts w:hAnsi="宋体"/>
        </w:rPr>
      </w:pPr>
      <w:r w:rsidRPr="006D7F8E">
        <w:rPr>
          <w:rFonts w:hAnsi="宋体"/>
        </w:rPr>
        <w:t>3</w:t>
      </w:r>
      <w:r w:rsidRPr="006D7F8E">
        <w:rPr>
          <w:rFonts w:hAnsi="宋体" w:hint="eastAsia"/>
        </w:rPr>
        <w:t>——承载部件（平推窗滑撑）；</w:t>
      </w:r>
    </w:p>
    <w:p w14:paraId="2F3124C5" w14:textId="44BF5D4E" w:rsidR="00275310" w:rsidRPr="006D7F8E" w:rsidRDefault="00275310" w:rsidP="00275310">
      <w:pPr>
        <w:pStyle w:val="af3"/>
        <w:numPr>
          <w:ilvl w:val="0"/>
          <w:numId w:val="0"/>
        </w:numPr>
        <w:ind w:left="811" w:hanging="448"/>
        <w:rPr>
          <w:rFonts w:hAnsi="宋体"/>
        </w:rPr>
      </w:pPr>
      <w:r w:rsidRPr="006D7F8E">
        <w:rPr>
          <w:rFonts w:hAnsi="宋体"/>
        </w:rPr>
        <w:t>4</w:t>
      </w:r>
      <w:r w:rsidRPr="006D7F8E">
        <w:rPr>
          <w:rFonts w:hAnsi="宋体" w:hint="eastAsia"/>
        </w:rPr>
        <w:t>——传动锁闭部件（传动锁闭器）；</w:t>
      </w:r>
    </w:p>
    <w:p w14:paraId="7A68EDA9" w14:textId="7C806873" w:rsidR="00275310" w:rsidRDefault="00275310" w:rsidP="00275310">
      <w:pPr>
        <w:pStyle w:val="affffffffffff4"/>
        <w:rPr>
          <w:rFonts w:hAnsi="宋体"/>
        </w:rPr>
      </w:pPr>
      <w:r w:rsidRPr="006D7F8E">
        <w:rPr>
          <w:rFonts w:hAnsi="宋体" w:hint="eastAsia"/>
        </w:rPr>
        <w:t>5——操纵部件（传动机构用执手）</w:t>
      </w:r>
      <w:r w:rsidR="00B75912">
        <w:rPr>
          <w:rFonts w:hAnsi="宋体" w:hint="eastAsia"/>
        </w:rPr>
        <w:t>；</w:t>
      </w:r>
    </w:p>
    <w:p w14:paraId="653402DB" w14:textId="5A721679" w:rsidR="00B75912" w:rsidRPr="00B75912" w:rsidRDefault="00B75912" w:rsidP="00B75912">
      <w:pPr>
        <w:pStyle w:val="affffffffffff4"/>
        <w:rPr>
          <w:rFonts w:hAnsi="宋体"/>
        </w:rPr>
      </w:pPr>
      <w:r>
        <w:rPr>
          <w:rFonts w:hAnsi="宋体"/>
        </w:rPr>
        <w:t>6</w:t>
      </w:r>
      <w:r w:rsidRPr="00B75912">
        <w:rPr>
          <w:rFonts w:hAnsi="宋体" w:hint="eastAsia"/>
        </w:rPr>
        <w:t>——操纵部件（</w:t>
      </w:r>
      <w:r>
        <w:rPr>
          <w:rFonts w:hAnsi="宋体" w:hint="eastAsia"/>
        </w:rPr>
        <w:t>开窗器</w:t>
      </w:r>
      <w:r w:rsidRPr="00B75912">
        <w:rPr>
          <w:rFonts w:hAnsi="宋体" w:hint="eastAsia"/>
        </w:rPr>
        <w:t>）</w:t>
      </w:r>
      <w:r>
        <w:rPr>
          <w:rFonts w:hAnsi="宋体" w:hint="eastAsia"/>
        </w:rPr>
        <w:t>。</w:t>
      </w:r>
    </w:p>
    <w:p w14:paraId="10BCBFC2" w14:textId="24BB9785" w:rsidR="00FC3ED4" w:rsidRDefault="00FC3ED4" w:rsidP="00FC3ED4">
      <w:pPr>
        <w:pStyle w:val="affffffffffff7"/>
        <w:numPr>
          <w:ilvl w:val="0"/>
          <w:numId w:val="11"/>
        </w:numPr>
        <w:tabs>
          <w:tab w:val="num" w:pos="360"/>
        </w:tabs>
        <w:ind w:firstLine="420"/>
      </w:pPr>
      <w:r w:rsidRPr="006D7F8E">
        <w:rPr>
          <w:rFonts w:hint="eastAsia"/>
        </w:rPr>
        <w:t>平推窗五金系统基本配置示意图</w:t>
      </w:r>
    </w:p>
    <w:p w14:paraId="526CFB2A" w14:textId="1733CEBF" w:rsidR="00573722" w:rsidRPr="006D7F8E" w:rsidRDefault="00DC4473" w:rsidP="005842F3">
      <w:pPr>
        <w:pStyle w:val="afffb"/>
        <w:spacing w:before="156" w:after="156"/>
      </w:pPr>
      <w:bookmarkStart w:id="493" w:name="_Toc395702832"/>
      <w:bookmarkStart w:id="494" w:name="_Toc400700717"/>
      <w:bookmarkStart w:id="495" w:name="_Toc400700779"/>
      <w:bookmarkStart w:id="496" w:name="_Toc400700878"/>
      <w:bookmarkStart w:id="497" w:name="_Toc400700991"/>
      <w:bookmarkStart w:id="498" w:name="_Toc400701183"/>
      <w:bookmarkStart w:id="499" w:name="_Toc400701446"/>
      <w:bookmarkStart w:id="500" w:name="_Toc400701547"/>
      <w:bookmarkStart w:id="501" w:name="_Toc400711713"/>
      <w:bookmarkStart w:id="502" w:name="_Toc404341067"/>
      <w:bookmarkStart w:id="503" w:name="_Toc404350492"/>
      <w:bookmarkStart w:id="504" w:name="_Toc140766255"/>
      <w:bookmarkStart w:id="505" w:name="_Toc146616154"/>
      <w:r w:rsidRPr="006D7F8E">
        <w:rPr>
          <w:rFonts w:hint="eastAsia"/>
        </w:rPr>
        <w:t>材料</w:t>
      </w:r>
      <w:bookmarkEnd w:id="493"/>
      <w:bookmarkEnd w:id="494"/>
      <w:bookmarkEnd w:id="495"/>
      <w:bookmarkEnd w:id="496"/>
      <w:bookmarkEnd w:id="497"/>
      <w:bookmarkEnd w:id="498"/>
      <w:bookmarkEnd w:id="499"/>
      <w:bookmarkEnd w:id="500"/>
      <w:bookmarkEnd w:id="501"/>
      <w:bookmarkEnd w:id="502"/>
      <w:bookmarkEnd w:id="503"/>
      <w:bookmarkEnd w:id="504"/>
      <w:bookmarkEnd w:id="505"/>
    </w:p>
    <w:p w14:paraId="11FCCB38" w14:textId="5C08638C" w:rsidR="006F6DF0" w:rsidRPr="006D7F8E" w:rsidRDefault="006F6DF0" w:rsidP="006F6DF0">
      <w:pPr>
        <w:pStyle w:val="afffc"/>
        <w:spacing w:before="156" w:after="156"/>
      </w:pPr>
      <w:bookmarkStart w:id="506" w:name="_Toc140766256"/>
      <w:bookmarkStart w:id="507" w:name="_Toc404341068"/>
      <w:r w:rsidRPr="006D7F8E">
        <w:rPr>
          <w:rFonts w:hint="eastAsia"/>
        </w:rPr>
        <w:t>总则</w:t>
      </w:r>
      <w:bookmarkEnd w:id="506"/>
    </w:p>
    <w:p w14:paraId="3A33026D" w14:textId="00F62BEA" w:rsidR="00AF4B56" w:rsidRPr="006D7F8E" w:rsidRDefault="000179A1" w:rsidP="00D52F5B">
      <w:pPr>
        <w:pStyle w:val="affffffffffff1"/>
      </w:pPr>
      <w:r w:rsidRPr="006D7F8E">
        <w:rPr>
          <w:rFonts w:hint="eastAsia"/>
        </w:rPr>
        <w:t>为不限制新材料应用，仅</w:t>
      </w:r>
      <w:r w:rsidR="00DB4F3F" w:rsidRPr="006D7F8E">
        <w:rPr>
          <w:rFonts w:hint="eastAsia"/>
        </w:rPr>
        <w:t>推荐</w:t>
      </w:r>
      <w:r w:rsidR="006F6DF0" w:rsidRPr="006D7F8E">
        <w:rPr>
          <w:rFonts w:hint="eastAsia"/>
        </w:rPr>
        <w:t>常用材料及</w:t>
      </w:r>
      <w:r w:rsidR="003A5A57">
        <w:rPr>
          <w:rFonts w:hint="eastAsia"/>
        </w:rPr>
        <w:t>执行</w:t>
      </w:r>
      <w:r w:rsidR="006F6DF0" w:rsidRPr="006D7F8E">
        <w:rPr>
          <w:rFonts w:hint="eastAsia"/>
        </w:rPr>
        <w:t>标准。</w:t>
      </w:r>
      <w:r w:rsidR="00AF4B56" w:rsidRPr="00AF4B56">
        <w:rPr>
          <w:rFonts w:hint="eastAsia"/>
        </w:rPr>
        <w:t>当选用非推荐材料时，应满足相应五金</w:t>
      </w:r>
      <w:r w:rsidR="003A5A57">
        <w:rPr>
          <w:rFonts w:hint="eastAsia"/>
        </w:rPr>
        <w:t>件</w:t>
      </w:r>
      <w:r w:rsidR="00AF4B56" w:rsidRPr="00AF4B56">
        <w:rPr>
          <w:rFonts w:hint="eastAsia"/>
        </w:rPr>
        <w:t>产品的性能要求。</w:t>
      </w:r>
    </w:p>
    <w:p w14:paraId="39EC57EB" w14:textId="54852406" w:rsidR="00573722" w:rsidRPr="006D7F8E" w:rsidRDefault="00573722" w:rsidP="00573722">
      <w:pPr>
        <w:pStyle w:val="afffc"/>
        <w:spacing w:before="156" w:after="156"/>
      </w:pPr>
      <w:bookmarkStart w:id="508" w:name="_Toc140766257"/>
      <w:r w:rsidRPr="006D7F8E">
        <w:rPr>
          <w:rFonts w:hint="eastAsia"/>
        </w:rPr>
        <w:t>建筑门窗五金件常用材料</w:t>
      </w:r>
      <w:bookmarkEnd w:id="507"/>
      <w:bookmarkEnd w:id="508"/>
    </w:p>
    <w:p w14:paraId="60E0A0FC" w14:textId="4FD37405" w:rsidR="002A341F" w:rsidRPr="006D7F8E" w:rsidRDefault="00701B0A" w:rsidP="00701B0A">
      <w:pPr>
        <w:pStyle w:val="affffffa"/>
        <w:spacing w:before="156" w:after="156"/>
      </w:pPr>
      <w:bookmarkStart w:id="509" w:name="_Toc140766258"/>
      <w:bookmarkStart w:id="510" w:name="_Toc404341069"/>
      <w:r>
        <w:rPr>
          <w:rFonts w:hint="eastAsia"/>
        </w:rPr>
        <w:t>5</w:t>
      </w:r>
      <w:r>
        <w:t>.2.2.1</w:t>
      </w:r>
      <w:r w:rsidR="003A5A57">
        <w:t xml:space="preserve">  </w:t>
      </w:r>
      <w:r w:rsidR="002A341F" w:rsidRPr="006D7F8E">
        <w:rPr>
          <w:rFonts w:hint="eastAsia"/>
        </w:rPr>
        <w:t>碳素钢</w:t>
      </w:r>
      <w:bookmarkEnd w:id="509"/>
    </w:p>
    <w:p w14:paraId="7767B440" w14:textId="77777777" w:rsidR="00B94A08" w:rsidRPr="00B94A08" w:rsidRDefault="002A341F" w:rsidP="00B94A08">
      <w:pPr>
        <w:pStyle w:val="affffffffffff1"/>
        <w:tabs>
          <w:tab w:val="clear" w:pos="4201"/>
          <w:tab w:val="center" w:pos="3402"/>
        </w:tabs>
        <w:ind w:left="2" w:firstLineChars="201" w:firstLine="422"/>
      </w:pPr>
      <w:r w:rsidRPr="004C253E">
        <w:rPr>
          <w:rFonts w:hint="eastAsia"/>
        </w:rPr>
        <w:t>冷拉工艺部件不应低于GB/T 700、GB/T 905中Q235的规定；冷轧钢板及钢带不应低于GB/T 700、GB/T 11253中Q235的规定；热轧工艺部件不应低于GB/T 700、GB/T 702中Q235的规定。</w:t>
      </w:r>
      <w:r w:rsidR="00A96AB1" w:rsidRPr="004C253E">
        <w:rPr>
          <w:rFonts w:hint="eastAsia"/>
        </w:rPr>
        <w:t>中碳钢</w:t>
      </w:r>
      <w:r w:rsidR="00D52F5B" w:rsidRPr="004C253E">
        <w:rPr>
          <w:rFonts w:hint="eastAsia"/>
        </w:rPr>
        <w:t>不应低于</w:t>
      </w:r>
      <w:r w:rsidR="00140419" w:rsidRPr="00B94A08">
        <w:rPr>
          <w:rFonts w:hint="eastAsia"/>
        </w:rPr>
        <w:t>GB/T 699</w:t>
      </w:r>
      <w:r w:rsidR="00AF4B56" w:rsidRPr="00B94A08">
        <w:rPr>
          <w:rFonts w:hint="eastAsia"/>
        </w:rPr>
        <w:t>中</w:t>
      </w:r>
      <w:r w:rsidR="00140419" w:rsidRPr="00B94A08">
        <w:rPr>
          <w:rFonts w:hint="eastAsia"/>
        </w:rPr>
        <w:t>4</w:t>
      </w:r>
      <w:r w:rsidR="00140419" w:rsidRPr="00B94A08">
        <w:t>5</w:t>
      </w:r>
      <w:r w:rsidR="00140419" w:rsidRPr="00B94A08">
        <w:rPr>
          <w:rFonts w:hint="eastAsia"/>
        </w:rPr>
        <w:t>钢</w:t>
      </w:r>
      <w:r w:rsidR="00AF4B56" w:rsidRPr="00B94A08">
        <w:rPr>
          <w:rFonts w:hint="eastAsia"/>
        </w:rPr>
        <w:t>的规定</w:t>
      </w:r>
      <w:r w:rsidR="00140419" w:rsidRPr="00B94A08">
        <w:rPr>
          <w:rFonts w:hint="eastAsia"/>
        </w:rPr>
        <w:t>；</w:t>
      </w:r>
      <w:bookmarkStart w:id="511" w:name="_Toc140766259"/>
    </w:p>
    <w:p w14:paraId="46642F79" w14:textId="7C8529D8" w:rsidR="002A341F" w:rsidRPr="006D7F8E" w:rsidRDefault="00701B0A" w:rsidP="005842F3">
      <w:pPr>
        <w:pStyle w:val="affffffa"/>
        <w:spacing w:before="156" w:after="156"/>
      </w:pPr>
      <w:r>
        <w:rPr>
          <w:rFonts w:hint="eastAsia"/>
        </w:rPr>
        <w:t>5</w:t>
      </w:r>
      <w:r>
        <w:t>.2.2.2</w:t>
      </w:r>
      <w:r w:rsidR="003A5A57">
        <w:t xml:space="preserve">  </w:t>
      </w:r>
      <w:proofErr w:type="gramStart"/>
      <w:r w:rsidR="002A341F" w:rsidRPr="006D7F8E">
        <w:rPr>
          <w:rFonts w:hint="eastAsia"/>
        </w:rPr>
        <w:t>锌</w:t>
      </w:r>
      <w:proofErr w:type="gramEnd"/>
      <w:r w:rsidR="002A341F" w:rsidRPr="006D7F8E">
        <w:rPr>
          <w:rFonts w:hint="eastAsia"/>
        </w:rPr>
        <w:t>合金</w:t>
      </w:r>
      <w:bookmarkEnd w:id="511"/>
    </w:p>
    <w:p w14:paraId="0C7E0FA0" w14:textId="14092185" w:rsidR="002A341F" w:rsidRPr="006D7F8E" w:rsidRDefault="006064B9" w:rsidP="005842F3">
      <w:pPr>
        <w:pStyle w:val="affffffffffff1"/>
        <w:tabs>
          <w:tab w:val="clear" w:pos="4201"/>
          <w:tab w:val="center" w:pos="3402"/>
        </w:tabs>
        <w:ind w:left="2" w:firstLineChars="201" w:firstLine="422"/>
      </w:pPr>
      <w:r>
        <w:rPr>
          <w:rFonts w:hint="eastAsia"/>
        </w:rPr>
        <w:t>主受力部件的</w:t>
      </w:r>
      <w:r w:rsidR="002A341F" w:rsidRPr="006D7F8E">
        <w:rPr>
          <w:rFonts w:hint="eastAsia"/>
        </w:rPr>
        <w:t>压铸锌合金不应低于GB/T 13818中YZZnAl4Cu1的规定</w:t>
      </w:r>
      <w:r>
        <w:rPr>
          <w:rFonts w:hint="eastAsia"/>
        </w:rPr>
        <w:t>；非主受力部件的</w:t>
      </w:r>
      <w:r w:rsidRPr="006D7F8E">
        <w:rPr>
          <w:rFonts w:hint="eastAsia"/>
        </w:rPr>
        <w:t>压铸锌合金不应低于GB/T 13818中YZZnAl4</w:t>
      </w:r>
      <w:r>
        <w:t>A</w:t>
      </w:r>
      <w:r w:rsidRPr="006D7F8E">
        <w:rPr>
          <w:rFonts w:hint="eastAsia"/>
        </w:rPr>
        <w:t>的规定</w:t>
      </w:r>
      <w:r w:rsidR="005842F3">
        <w:rPr>
          <w:rFonts w:hint="eastAsia"/>
        </w:rPr>
        <w:t>。</w:t>
      </w:r>
    </w:p>
    <w:p w14:paraId="5B2A185B" w14:textId="120FF1B9" w:rsidR="002A341F" w:rsidRPr="006D7F8E" w:rsidRDefault="00701B0A" w:rsidP="005842F3">
      <w:pPr>
        <w:pStyle w:val="affffffa"/>
        <w:spacing w:before="156" w:after="156"/>
      </w:pPr>
      <w:bookmarkStart w:id="512" w:name="_Toc140766260"/>
      <w:r>
        <w:rPr>
          <w:rFonts w:hint="eastAsia"/>
        </w:rPr>
        <w:t>5</w:t>
      </w:r>
      <w:r>
        <w:t>.2.2.3</w:t>
      </w:r>
      <w:r w:rsidR="003A5A57">
        <w:t xml:space="preserve">  </w:t>
      </w:r>
      <w:r w:rsidR="002A341F" w:rsidRPr="006D7F8E">
        <w:rPr>
          <w:rFonts w:hint="eastAsia"/>
        </w:rPr>
        <w:t>铝合金</w:t>
      </w:r>
      <w:bookmarkEnd w:id="512"/>
    </w:p>
    <w:p w14:paraId="40D0960C" w14:textId="62BADFB6" w:rsidR="00A524DE" w:rsidRPr="004C253E" w:rsidRDefault="002A341F" w:rsidP="002A341F">
      <w:pPr>
        <w:pStyle w:val="affffffffffff1"/>
      </w:pPr>
      <w:r w:rsidRPr="004C253E">
        <w:rPr>
          <w:rFonts w:hint="eastAsia"/>
        </w:rPr>
        <w:t>挤压铝合金不应低于GB</w:t>
      </w:r>
      <w:r w:rsidR="004C253E" w:rsidRPr="004C253E">
        <w:rPr>
          <w:rFonts w:hint="eastAsia"/>
        </w:rPr>
        <w:t>/</w:t>
      </w:r>
      <w:r w:rsidR="004C253E" w:rsidRPr="004C253E">
        <w:t>T</w:t>
      </w:r>
      <w:r w:rsidRPr="004C253E">
        <w:rPr>
          <w:rFonts w:hint="eastAsia"/>
        </w:rPr>
        <w:t xml:space="preserve"> 5237.1中6063 T5的规定；</w:t>
      </w:r>
      <w:r w:rsidR="00D52F5B" w:rsidRPr="004C253E">
        <w:rPr>
          <w:rFonts w:hint="eastAsia"/>
        </w:rPr>
        <w:t>主受力五金部件的</w:t>
      </w:r>
      <w:r w:rsidRPr="004C253E">
        <w:rPr>
          <w:rFonts w:hint="eastAsia"/>
        </w:rPr>
        <w:t>压铸铝合金</w:t>
      </w:r>
      <w:r w:rsidR="00A96AB1" w:rsidRPr="004C253E">
        <w:rPr>
          <w:rFonts w:cs="宋体" w:hint="eastAsia"/>
          <w:szCs w:val="21"/>
        </w:rPr>
        <w:t>不</w:t>
      </w:r>
      <w:r w:rsidR="00D52F5B" w:rsidRPr="004C253E">
        <w:rPr>
          <w:rFonts w:cs="宋体" w:hint="eastAsia"/>
          <w:szCs w:val="21"/>
        </w:rPr>
        <w:t>应</w:t>
      </w:r>
      <w:r w:rsidR="00A96AB1" w:rsidRPr="004C253E">
        <w:rPr>
          <w:rFonts w:cs="宋体" w:hint="eastAsia"/>
          <w:szCs w:val="21"/>
        </w:rPr>
        <w:t>低于</w:t>
      </w:r>
      <w:r w:rsidRPr="004C253E">
        <w:rPr>
          <w:rFonts w:hint="eastAsia"/>
        </w:rPr>
        <w:t>GB/T 15115中</w:t>
      </w:r>
      <w:r w:rsidR="00A96AB1" w:rsidRPr="004C253E">
        <w:rPr>
          <w:rFonts w:cs="宋体" w:hint="eastAsia"/>
          <w:szCs w:val="21"/>
        </w:rPr>
        <w:t>规定的</w:t>
      </w:r>
      <w:r w:rsidR="00A96AB1" w:rsidRPr="004C253E">
        <w:rPr>
          <w:rFonts w:hint="eastAsia"/>
        </w:rPr>
        <w:t>YZAlSi</w:t>
      </w:r>
      <w:r w:rsidR="00A96AB1" w:rsidRPr="004C253E">
        <w:t>11</w:t>
      </w:r>
      <w:r w:rsidR="00A96AB1" w:rsidRPr="004C253E">
        <w:rPr>
          <w:rFonts w:hint="eastAsia"/>
        </w:rPr>
        <w:t xml:space="preserve"> Cu</w:t>
      </w:r>
      <w:r w:rsidR="00A96AB1" w:rsidRPr="004C253E">
        <w:t>3</w:t>
      </w:r>
      <w:r w:rsidR="00D52F5B" w:rsidRPr="004C253E">
        <w:rPr>
          <w:rFonts w:hint="eastAsia"/>
        </w:rPr>
        <w:t>，非主受力部件的压铸铝合金</w:t>
      </w:r>
      <w:r w:rsidR="00D52F5B" w:rsidRPr="004C253E">
        <w:rPr>
          <w:rFonts w:cs="宋体" w:hint="eastAsia"/>
          <w:szCs w:val="21"/>
        </w:rPr>
        <w:t>不应低于</w:t>
      </w:r>
      <w:r w:rsidR="00D52F5B" w:rsidRPr="004C253E">
        <w:rPr>
          <w:rFonts w:hint="eastAsia"/>
        </w:rPr>
        <w:t>GB/T 15115中</w:t>
      </w:r>
      <w:r w:rsidR="00D52F5B" w:rsidRPr="004C253E">
        <w:rPr>
          <w:rFonts w:cs="宋体" w:hint="eastAsia"/>
          <w:szCs w:val="21"/>
        </w:rPr>
        <w:t>规定的</w:t>
      </w:r>
      <w:r w:rsidR="00D52F5B" w:rsidRPr="004C253E">
        <w:rPr>
          <w:rFonts w:hint="eastAsia"/>
        </w:rPr>
        <w:t>YZAlSi12</w:t>
      </w:r>
      <w:r w:rsidRPr="004C253E">
        <w:rPr>
          <w:rFonts w:hint="eastAsia"/>
        </w:rPr>
        <w:t>；锻压铝合金不应低于GB/T 3190中7075的规定。</w:t>
      </w:r>
    </w:p>
    <w:p w14:paraId="769E57D0" w14:textId="4AB3653B" w:rsidR="002A341F" w:rsidRPr="006D7F8E" w:rsidRDefault="00701B0A" w:rsidP="005842F3">
      <w:pPr>
        <w:pStyle w:val="affffffa"/>
        <w:spacing w:before="156" w:after="156"/>
      </w:pPr>
      <w:bookmarkStart w:id="513" w:name="_Toc140766261"/>
      <w:r>
        <w:t>5.2.2.4</w:t>
      </w:r>
      <w:r w:rsidR="003A5A57">
        <w:t xml:space="preserve">  </w:t>
      </w:r>
      <w:r w:rsidR="002A341F" w:rsidRPr="006D7F8E">
        <w:rPr>
          <w:rFonts w:hint="eastAsia"/>
        </w:rPr>
        <w:t>不锈钢</w:t>
      </w:r>
      <w:bookmarkEnd w:id="513"/>
    </w:p>
    <w:p w14:paraId="339BB861" w14:textId="22C7EFF4" w:rsidR="002A341F" w:rsidRDefault="002A341F" w:rsidP="002A341F">
      <w:pPr>
        <w:pStyle w:val="affffffffffff1"/>
        <w:rPr>
          <w:rFonts w:hAnsi="宋体"/>
          <w:szCs w:val="21"/>
        </w:rPr>
      </w:pPr>
      <w:r w:rsidRPr="006D7F8E">
        <w:rPr>
          <w:rFonts w:hAnsi="宋体" w:hint="eastAsia"/>
          <w:szCs w:val="21"/>
        </w:rPr>
        <w:t>不锈钢冷轧钢板不应低于GB/T 3280中</w:t>
      </w:r>
      <w:r w:rsidRPr="006D7F8E">
        <w:rPr>
          <w:rFonts w:hAnsi="宋体" w:cs="宋体" w:hint="eastAsia"/>
          <w:szCs w:val="21"/>
        </w:rPr>
        <w:t>06Cr19Ni10</w:t>
      </w:r>
      <w:r w:rsidRPr="006D7F8E">
        <w:rPr>
          <w:rFonts w:hAnsi="宋体" w:hint="eastAsia"/>
          <w:szCs w:val="21"/>
        </w:rPr>
        <w:t>的规定；不锈钢棒不应低于GB/T 1220中</w:t>
      </w:r>
      <w:r w:rsidRPr="006D7F8E">
        <w:rPr>
          <w:rFonts w:hAnsi="宋体" w:cs="宋体" w:hint="eastAsia"/>
          <w:szCs w:val="21"/>
        </w:rPr>
        <w:t>06Cr19Ni10</w:t>
      </w:r>
      <w:r w:rsidRPr="006D7F8E">
        <w:rPr>
          <w:rFonts w:hAnsi="宋体" w:hint="eastAsia"/>
          <w:szCs w:val="21"/>
        </w:rPr>
        <w:t>的规定。</w:t>
      </w:r>
      <w:r w:rsidRPr="006D7F8E">
        <w:rPr>
          <w:rFonts w:hAnsi="宋体" w:cs="宋体" w:hint="eastAsia"/>
          <w:szCs w:val="21"/>
        </w:rPr>
        <w:t>冷顶锻</w:t>
      </w:r>
      <w:r w:rsidR="004C253E">
        <w:rPr>
          <w:rFonts w:hAnsi="宋体" w:cs="宋体" w:hint="eastAsia"/>
          <w:szCs w:val="21"/>
        </w:rPr>
        <w:t>不锈钢</w:t>
      </w:r>
      <w:r w:rsidRPr="006D7F8E">
        <w:rPr>
          <w:rFonts w:hAnsi="宋体" w:hint="eastAsia"/>
          <w:szCs w:val="21"/>
        </w:rPr>
        <w:t>不应低于</w:t>
      </w:r>
      <w:r w:rsidRPr="006D7F8E">
        <w:rPr>
          <w:rFonts w:hAnsi="宋体" w:cs="宋体" w:hint="eastAsia"/>
          <w:szCs w:val="21"/>
        </w:rPr>
        <w:t>GB/T 4232</w:t>
      </w:r>
      <w:r w:rsidRPr="006D7F8E">
        <w:rPr>
          <w:rFonts w:hAnsi="宋体" w:hint="eastAsia"/>
          <w:szCs w:val="21"/>
        </w:rPr>
        <w:t>中</w:t>
      </w:r>
      <w:r w:rsidRPr="006D7F8E">
        <w:rPr>
          <w:rFonts w:hAnsi="宋体" w:cs="宋体" w:hint="eastAsia"/>
          <w:szCs w:val="21"/>
        </w:rPr>
        <w:t>ML06Cr19Ni10</w:t>
      </w:r>
      <w:r w:rsidRPr="006D7F8E">
        <w:rPr>
          <w:rFonts w:hAnsi="宋体" w:hint="eastAsia"/>
          <w:szCs w:val="21"/>
        </w:rPr>
        <w:t>的规定，精铸</w:t>
      </w:r>
      <w:r w:rsidR="004E59DA">
        <w:rPr>
          <w:rFonts w:hAnsi="宋体" w:hint="eastAsia"/>
          <w:szCs w:val="21"/>
        </w:rPr>
        <w:t>不锈钢</w:t>
      </w:r>
      <w:r w:rsidRPr="006D7F8E">
        <w:rPr>
          <w:rFonts w:hAnsi="宋体" w:hint="eastAsia"/>
          <w:szCs w:val="21"/>
        </w:rPr>
        <w:t>不应低于</w:t>
      </w:r>
      <w:r w:rsidRPr="006D7F8E">
        <w:rPr>
          <w:rFonts w:hAnsi="宋体" w:cs="宋体" w:hint="eastAsia"/>
          <w:szCs w:val="21"/>
        </w:rPr>
        <w:t>GB/T 2100</w:t>
      </w:r>
      <w:r w:rsidRPr="006D7F8E">
        <w:rPr>
          <w:rFonts w:hAnsi="宋体" w:hint="eastAsia"/>
          <w:szCs w:val="21"/>
        </w:rPr>
        <w:t>中</w:t>
      </w:r>
      <w:r w:rsidRPr="006D7F8E">
        <w:rPr>
          <w:rFonts w:hAnsi="宋体" w:cs="宋体" w:hint="eastAsia"/>
          <w:szCs w:val="21"/>
        </w:rPr>
        <w:t>ZG07Cr19Ni10</w:t>
      </w:r>
      <w:r w:rsidRPr="006D7F8E">
        <w:rPr>
          <w:rFonts w:hAnsi="宋体" w:hint="eastAsia"/>
          <w:szCs w:val="21"/>
        </w:rPr>
        <w:t>的规定。</w:t>
      </w:r>
    </w:p>
    <w:p w14:paraId="77FD37C7" w14:textId="0BF8F92D" w:rsidR="002A341F" w:rsidRPr="006D7F8E" w:rsidRDefault="00701B0A" w:rsidP="005842F3">
      <w:pPr>
        <w:pStyle w:val="affffffa"/>
        <w:spacing w:before="156" w:after="156"/>
      </w:pPr>
      <w:bookmarkStart w:id="514" w:name="_Toc140766262"/>
      <w:r>
        <w:rPr>
          <w:rFonts w:hint="eastAsia"/>
        </w:rPr>
        <w:t>5</w:t>
      </w:r>
      <w:r>
        <w:t>.2.2.5</w:t>
      </w:r>
      <w:r w:rsidR="003A5A57">
        <w:t xml:space="preserve">  </w:t>
      </w:r>
      <w:r w:rsidR="002A341F" w:rsidRPr="006D7F8E">
        <w:rPr>
          <w:rFonts w:hint="eastAsia"/>
        </w:rPr>
        <w:t>铜合金</w:t>
      </w:r>
      <w:bookmarkEnd w:id="514"/>
    </w:p>
    <w:p w14:paraId="4851C5A1" w14:textId="27BEE9C6" w:rsidR="002A341F" w:rsidRDefault="002A341F" w:rsidP="002A341F">
      <w:pPr>
        <w:pStyle w:val="afffff3"/>
        <w:ind w:firstLine="420"/>
        <w:rPr>
          <w:rFonts w:hAnsi="宋体"/>
          <w:szCs w:val="21"/>
        </w:rPr>
      </w:pPr>
      <w:r w:rsidRPr="006D7F8E">
        <w:rPr>
          <w:rFonts w:hAnsi="宋体" w:hint="eastAsia"/>
          <w:szCs w:val="21"/>
        </w:rPr>
        <w:t>车削铜合金不应低于</w:t>
      </w:r>
      <w:r w:rsidRPr="006D7F8E">
        <w:rPr>
          <w:rFonts w:hAnsi="宋体" w:cs="宋体" w:hint="eastAsia"/>
          <w:szCs w:val="21"/>
        </w:rPr>
        <w:t>GB/T 5231</w:t>
      </w:r>
      <w:r w:rsidRPr="006D7F8E">
        <w:rPr>
          <w:rFonts w:hAnsi="宋体" w:hint="eastAsia"/>
          <w:szCs w:val="21"/>
        </w:rPr>
        <w:t>中</w:t>
      </w:r>
      <w:r w:rsidRPr="006D7F8E">
        <w:rPr>
          <w:rFonts w:hAnsi="宋体" w:cs="宋体" w:hint="eastAsia"/>
          <w:szCs w:val="21"/>
        </w:rPr>
        <w:t>H59</w:t>
      </w:r>
      <w:r w:rsidRPr="006D7F8E">
        <w:rPr>
          <w:rFonts w:hAnsi="宋体" w:hint="eastAsia"/>
          <w:szCs w:val="21"/>
        </w:rPr>
        <w:t>的规定，铸造铜合金不应低于</w:t>
      </w:r>
      <w:r w:rsidRPr="006D7F8E">
        <w:rPr>
          <w:rFonts w:hAnsi="宋体" w:cs="宋体" w:hint="eastAsia"/>
          <w:szCs w:val="21"/>
        </w:rPr>
        <w:t>GB/T 1176</w:t>
      </w:r>
      <w:r w:rsidRPr="006D7F8E">
        <w:rPr>
          <w:rFonts w:hAnsi="宋体" w:hint="eastAsia"/>
          <w:szCs w:val="21"/>
        </w:rPr>
        <w:t>中</w:t>
      </w:r>
      <w:r w:rsidRPr="006D7F8E">
        <w:rPr>
          <w:rFonts w:hAnsi="宋体" w:cs="宋体" w:hint="eastAsia"/>
          <w:szCs w:val="21"/>
        </w:rPr>
        <w:t>ZCuZn38</w:t>
      </w:r>
      <w:r w:rsidRPr="006D7F8E">
        <w:rPr>
          <w:rFonts w:hAnsi="宋体" w:hint="eastAsia"/>
          <w:szCs w:val="21"/>
        </w:rPr>
        <w:t>的规定。</w:t>
      </w:r>
    </w:p>
    <w:p w14:paraId="1D9F782D" w14:textId="4145A85A" w:rsidR="0080621A" w:rsidRPr="004C253E" w:rsidRDefault="0080621A" w:rsidP="0080621A">
      <w:pPr>
        <w:pStyle w:val="affffffa"/>
        <w:spacing w:before="156" w:after="156"/>
      </w:pPr>
      <w:bookmarkStart w:id="515" w:name="_Toc140766263"/>
      <w:r w:rsidRPr="004C253E">
        <w:t>5.2.2.</w:t>
      </w:r>
      <w:r w:rsidRPr="004C253E">
        <w:rPr>
          <w:rFonts w:hint="eastAsia"/>
        </w:rPr>
        <w:t>6</w:t>
      </w:r>
      <w:r w:rsidRPr="004C253E">
        <w:t xml:space="preserve"> </w:t>
      </w:r>
      <w:r w:rsidR="003A5A57">
        <w:t xml:space="preserve"> </w:t>
      </w:r>
      <w:r w:rsidRPr="004C253E">
        <w:rPr>
          <w:rFonts w:hint="eastAsia"/>
        </w:rPr>
        <w:t>合金结构钢</w:t>
      </w:r>
      <w:bookmarkEnd w:id="515"/>
    </w:p>
    <w:p w14:paraId="541247E3" w14:textId="4EC21C80" w:rsidR="0080621A" w:rsidRPr="004C253E" w:rsidRDefault="004C253E" w:rsidP="0080621A">
      <w:pPr>
        <w:pStyle w:val="afffff3"/>
        <w:ind w:firstLine="420"/>
        <w:rPr>
          <w:rFonts w:hAnsi="宋体"/>
          <w:szCs w:val="21"/>
        </w:rPr>
      </w:pPr>
      <w:r w:rsidRPr="004C253E">
        <w:rPr>
          <w:rFonts w:hAnsi="宋体" w:hint="eastAsia"/>
          <w:szCs w:val="21"/>
        </w:rPr>
        <w:t>合金结构钢</w:t>
      </w:r>
      <w:r w:rsidR="00732431" w:rsidRPr="004C253E">
        <w:rPr>
          <w:rFonts w:hAnsi="宋体" w:hint="eastAsia"/>
          <w:szCs w:val="21"/>
        </w:rPr>
        <w:t>不</w:t>
      </w:r>
      <w:r w:rsidRPr="004C253E">
        <w:rPr>
          <w:rFonts w:hAnsi="宋体" w:hint="eastAsia"/>
          <w:szCs w:val="21"/>
        </w:rPr>
        <w:t>应</w:t>
      </w:r>
      <w:r w:rsidR="00732431" w:rsidRPr="004C253E">
        <w:rPr>
          <w:rFonts w:hAnsi="宋体" w:hint="eastAsia"/>
          <w:szCs w:val="21"/>
        </w:rPr>
        <w:t>低于</w:t>
      </w:r>
      <w:r w:rsidR="0080621A" w:rsidRPr="004C253E">
        <w:rPr>
          <w:rFonts w:hAnsi="宋体"/>
          <w:szCs w:val="21"/>
        </w:rPr>
        <w:t>GB/T 3077</w:t>
      </w:r>
      <w:r w:rsidR="00732431" w:rsidRPr="004C253E">
        <w:rPr>
          <w:rFonts w:hAnsi="宋体" w:hint="eastAsia"/>
          <w:szCs w:val="21"/>
        </w:rPr>
        <w:t>中</w:t>
      </w:r>
      <w:r w:rsidR="0080621A" w:rsidRPr="004C253E">
        <w:rPr>
          <w:rFonts w:hAnsi="宋体"/>
          <w:szCs w:val="21"/>
        </w:rPr>
        <w:t>20Cr</w:t>
      </w:r>
      <w:r w:rsidR="00732431" w:rsidRPr="004C253E">
        <w:rPr>
          <w:rFonts w:hAnsi="宋体" w:hint="eastAsia"/>
          <w:szCs w:val="21"/>
        </w:rPr>
        <w:t>的规定</w:t>
      </w:r>
      <w:r w:rsidR="0080621A" w:rsidRPr="004C253E">
        <w:rPr>
          <w:rFonts w:hAnsi="宋体" w:hint="eastAsia"/>
          <w:szCs w:val="21"/>
        </w:rPr>
        <w:t>。</w:t>
      </w:r>
    </w:p>
    <w:p w14:paraId="53541D69" w14:textId="3CB94AF0" w:rsidR="0080621A" w:rsidRPr="004C253E" w:rsidRDefault="0080621A" w:rsidP="0080621A">
      <w:pPr>
        <w:pStyle w:val="affffffa"/>
        <w:spacing w:before="156" w:after="156"/>
      </w:pPr>
      <w:bookmarkStart w:id="516" w:name="_Toc140766264"/>
      <w:r w:rsidRPr="004C253E">
        <w:t>5.2.2.</w:t>
      </w:r>
      <w:r w:rsidRPr="004C253E">
        <w:rPr>
          <w:rFonts w:hint="eastAsia"/>
        </w:rPr>
        <w:t>7</w:t>
      </w:r>
      <w:r w:rsidRPr="004C253E">
        <w:t xml:space="preserve"> </w:t>
      </w:r>
      <w:r w:rsidR="003A5A57">
        <w:t xml:space="preserve"> </w:t>
      </w:r>
      <w:r w:rsidRPr="004C253E">
        <w:rPr>
          <w:rFonts w:hint="eastAsia"/>
        </w:rPr>
        <w:t>灰铸铁</w:t>
      </w:r>
      <w:bookmarkEnd w:id="516"/>
    </w:p>
    <w:p w14:paraId="5CF918FD" w14:textId="79F2A9A8" w:rsidR="0080621A" w:rsidRPr="004C253E" w:rsidRDefault="004C253E" w:rsidP="0080621A">
      <w:pPr>
        <w:pStyle w:val="afffff3"/>
        <w:ind w:firstLine="420"/>
        <w:rPr>
          <w:rFonts w:hAnsi="宋体"/>
          <w:szCs w:val="21"/>
        </w:rPr>
      </w:pPr>
      <w:r w:rsidRPr="004C253E">
        <w:rPr>
          <w:rFonts w:hAnsi="宋体" w:hint="eastAsia"/>
          <w:szCs w:val="21"/>
        </w:rPr>
        <w:t>灰铸铁</w:t>
      </w:r>
      <w:r w:rsidR="00732431" w:rsidRPr="004C253E">
        <w:rPr>
          <w:rFonts w:hAnsi="宋体" w:hint="eastAsia"/>
          <w:szCs w:val="21"/>
        </w:rPr>
        <w:t>不</w:t>
      </w:r>
      <w:r w:rsidRPr="004C253E">
        <w:rPr>
          <w:rFonts w:hAnsi="宋体" w:hint="eastAsia"/>
          <w:szCs w:val="21"/>
        </w:rPr>
        <w:t>应</w:t>
      </w:r>
      <w:r w:rsidR="00732431" w:rsidRPr="004C253E">
        <w:rPr>
          <w:rFonts w:hAnsi="宋体" w:hint="eastAsia"/>
          <w:szCs w:val="21"/>
        </w:rPr>
        <w:t>低于</w:t>
      </w:r>
      <w:r w:rsidR="0080621A" w:rsidRPr="004C253E">
        <w:rPr>
          <w:rFonts w:hAnsi="宋体" w:hint="eastAsia"/>
          <w:szCs w:val="21"/>
        </w:rPr>
        <w:t>GB/T 9439</w:t>
      </w:r>
      <w:r w:rsidR="00732431" w:rsidRPr="004C253E">
        <w:rPr>
          <w:rFonts w:hAnsi="宋体" w:hint="eastAsia"/>
          <w:szCs w:val="21"/>
        </w:rPr>
        <w:t>中HT150的</w:t>
      </w:r>
      <w:r w:rsidR="0080621A" w:rsidRPr="004C253E">
        <w:rPr>
          <w:rFonts w:hAnsi="宋体" w:hint="eastAsia"/>
          <w:szCs w:val="21"/>
        </w:rPr>
        <w:t>规定</w:t>
      </w:r>
      <w:r w:rsidRPr="004C253E">
        <w:rPr>
          <w:rFonts w:hAnsi="宋体" w:hint="eastAsia"/>
          <w:szCs w:val="21"/>
        </w:rPr>
        <w:t>。</w:t>
      </w:r>
    </w:p>
    <w:p w14:paraId="5B408590" w14:textId="020F20CC" w:rsidR="0080621A" w:rsidRPr="004C253E" w:rsidRDefault="0080621A" w:rsidP="0080621A">
      <w:pPr>
        <w:pStyle w:val="affffffa"/>
        <w:spacing w:before="156" w:after="156"/>
      </w:pPr>
      <w:bookmarkStart w:id="517" w:name="_Toc140766265"/>
      <w:r w:rsidRPr="004C253E">
        <w:t>5.2.2.</w:t>
      </w:r>
      <w:r w:rsidRPr="004C253E">
        <w:rPr>
          <w:rFonts w:hint="eastAsia"/>
        </w:rPr>
        <w:t>8</w:t>
      </w:r>
      <w:r w:rsidRPr="004C253E">
        <w:t xml:space="preserve"> </w:t>
      </w:r>
      <w:r w:rsidR="003A5A57">
        <w:t xml:space="preserve"> </w:t>
      </w:r>
      <w:r w:rsidRPr="004C253E">
        <w:rPr>
          <w:rFonts w:hint="eastAsia"/>
        </w:rPr>
        <w:t>液压油</w:t>
      </w:r>
      <w:bookmarkEnd w:id="517"/>
    </w:p>
    <w:p w14:paraId="7CBE0B6F" w14:textId="1497BFB2" w:rsidR="00DA5100" w:rsidRPr="004C253E" w:rsidRDefault="00DF1BA0" w:rsidP="003B204B">
      <w:pPr>
        <w:pStyle w:val="afffff3"/>
        <w:ind w:firstLine="420"/>
        <w:rPr>
          <w:rFonts w:hAnsi="宋体"/>
          <w:szCs w:val="21"/>
        </w:rPr>
      </w:pPr>
      <w:r w:rsidRPr="004C253E">
        <w:rPr>
          <w:rFonts w:hAnsi="宋体" w:hint="eastAsia"/>
          <w:szCs w:val="21"/>
        </w:rPr>
        <w:t>地弹簧液压油不应低于GB 11118.1中L-HV 32的规定</w:t>
      </w:r>
      <w:r w:rsidR="004C253E" w:rsidRPr="004C253E">
        <w:rPr>
          <w:rFonts w:hAnsi="宋体" w:hint="eastAsia"/>
          <w:szCs w:val="21"/>
        </w:rPr>
        <w:t>。</w:t>
      </w:r>
    </w:p>
    <w:p w14:paraId="552EB884" w14:textId="3F465D30" w:rsidR="00C96942" w:rsidRPr="005737C1" w:rsidRDefault="00C96942" w:rsidP="00C96942">
      <w:pPr>
        <w:pStyle w:val="afffc"/>
        <w:spacing w:before="156" w:after="156"/>
      </w:pPr>
      <w:bookmarkStart w:id="518" w:name="_Toc140766266"/>
      <w:r w:rsidRPr="005737C1">
        <w:rPr>
          <w:rFonts w:hint="eastAsia"/>
        </w:rPr>
        <w:t>建筑门窗</w:t>
      </w:r>
      <w:proofErr w:type="gramStart"/>
      <w:r w:rsidRPr="005737C1">
        <w:rPr>
          <w:rFonts w:hint="eastAsia"/>
        </w:rPr>
        <w:t>五金件各类</w:t>
      </w:r>
      <w:proofErr w:type="gramEnd"/>
      <w:r w:rsidRPr="005737C1">
        <w:rPr>
          <w:rFonts w:hint="eastAsia"/>
        </w:rPr>
        <w:t>产品主体常用材料</w:t>
      </w:r>
      <w:bookmarkEnd w:id="510"/>
      <w:bookmarkEnd w:id="518"/>
    </w:p>
    <w:p w14:paraId="47F9794F" w14:textId="456AB795" w:rsidR="0080621A" w:rsidRPr="005737C1" w:rsidRDefault="0080621A" w:rsidP="0080621A">
      <w:pPr>
        <w:pStyle w:val="affffffa"/>
        <w:numPr>
          <w:ilvl w:val="4"/>
          <w:numId w:val="2"/>
        </w:numPr>
        <w:spacing w:before="156" w:after="156"/>
        <w:ind w:left="0"/>
        <w:rPr>
          <w:rFonts w:ascii="宋体" w:eastAsia="宋体" w:hAnsi="宋体"/>
        </w:rPr>
      </w:pPr>
      <w:bookmarkStart w:id="519" w:name="_Toc140766267"/>
      <w:r w:rsidRPr="005737C1">
        <w:rPr>
          <w:rFonts w:ascii="宋体" w:eastAsia="宋体" w:hAnsi="宋体" w:hint="eastAsia"/>
        </w:rPr>
        <w:t>传动机构用执手主体常用材料应为压铸锌合金、压铸铝合金、锻压铝合金、不锈钢。</w:t>
      </w:r>
      <w:bookmarkEnd w:id="519"/>
    </w:p>
    <w:p w14:paraId="790A0908" w14:textId="77777777" w:rsidR="00C96942" w:rsidRPr="005737C1" w:rsidRDefault="00C96942" w:rsidP="0080621A">
      <w:pPr>
        <w:pStyle w:val="affffffa"/>
        <w:numPr>
          <w:ilvl w:val="4"/>
          <w:numId w:val="2"/>
        </w:numPr>
        <w:spacing w:before="156" w:after="156"/>
        <w:ind w:left="0"/>
        <w:rPr>
          <w:rFonts w:ascii="宋体" w:eastAsia="宋体" w:hAnsi="宋体"/>
        </w:rPr>
      </w:pPr>
      <w:bookmarkStart w:id="520" w:name="_Toc140766268"/>
      <w:r w:rsidRPr="005737C1">
        <w:rPr>
          <w:rFonts w:ascii="宋体" w:eastAsia="宋体" w:hAnsi="宋体" w:hint="eastAsia"/>
        </w:rPr>
        <w:t>旋压执手主体常用材料应为压铸锌合金、压铸铝合金。</w:t>
      </w:r>
      <w:bookmarkEnd w:id="520"/>
    </w:p>
    <w:p w14:paraId="11096947" w14:textId="4F013029" w:rsidR="00C96942" w:rsidRPr="005737C1" w:rsidRDefault="00C96942" w:rsidP="0080621A">
      <w:pPr>
        <w:pStyle w:val="affffffa"/>
        <w:numPr>
          <w:ilvl w:val="4"/>
          <w:numId w:val="2"/>
        </w:numPr>
        <w:spacing w:before="156" w:after="156"/>
        <w:ind w:left="0"/>
        <w:rPr>
          <w:rFonts w:ascii="宋体" w:eastAsia="宋体" w:hAnsi="宋体"/>
        </w:rPr>
      </w:pPr>
      <w:bookmarkStart w:id="521" w:name="_Toc140766269"/>
      <w:r w:rsidRPr="005737C1">
        <w:rPr>
          <w:rFonts w:ascii="宋体" w:eastAsia="宋体" w:hAnsi="宋体" w:hint="eastAsia"/>
        </w:rPr>
        <w:t>双面执手主体常用材料应为压铸锌合金、压铸铝合金、锻压铝合金、不锈钢。</w:t>
      </w:r>
      <w:bookmarkEnd w:id="521"/>
    </w:p>
    <w:p w14:paraId="31187587" w14:textId="7EF5DD9B" w:rsidR="00C96942" w:rsidRPr="005737C1" w:rsidRDefault="00C96942" w:rsidP="0080621A">
      <w:pPr>
        <w:pStyle w:val="affffffa"/>
        <w:numPr>
          <w:ilvl w:val="4"/>
          <w:numId w:val="2"/>
        </w:numPr>
        <w:spacing w:before="156" w:after="156"/>
        <w:ind w:left="0"/>
        <w:rPr>
          <w:rFonts w:ascii="宋体" w:eastAsia="宋体" w:hAnsi="宋体"/>
        </w:rPr>
      </w:pPr>
      <w:bookmarkStart w:id="522" w:name="_Toc140766270"/>
      <w:r w:rsidRPr="005737C1">
        <w:rPr>
          <w:rFonts w:ascii="宋体" w:eastAsia="宋体" w:hAnsi="宋体" w:hint="eastAsia"/>
        </w:rPr>
        <w:t>单点锁闭</w:t>
      </w:r>
      <w:proofErr w:type="gramStart"/>
      <w:r w:rsidRPr="005737C1">
        <w:rPr>
          <w:rFonts w:ascii="宋体" w:eastAsia="宋体" w:hAnsi="宋体" w:hint="eastAsia"/>
        </w:rPr>
        <w:t>器主体</w:t>
      </w:r>
      <w:proofErr w:type="gramEnd"/>
      <w:r w:rsidRPr="005737C1">
        <w:rPr>
          <w:rFonts w:ascii="宋体" w:eastAsia="宋体" w:hAnsi="宋体" w:hint="eastAsia"/>
        </w:rPr>
        <w:t>常用材料应为不锈钢、压铸锌合金</w:t>
      </w:r>
      <w:r w:rsidR="0080621A" w:rsidRPr="005737C1">
        <w:rPr>
          <w:rFonts w:ascii="宋体" w:eastAsia="宋体" w:hAnsi="宋体" w:hint="eastAsia"/>
        </w:rPr>
        <w:t>、压铸铝合金、挤压铝合金</w:t>
      </w:r>
      <w:r w:rsidRPr="005737C1">
        <w:rPr>
          <w:rFonts w:ascii="宋体" w:eastAsia="宋体" w:hAnsi="宋体" w:hint="eastAsia"/>
        </w:rPr>
        <w:t>。</w:t>
      </w:r>
      <w:bookmarkEnd w:id="522"/>
    </w:p>
    <w:p w14:paraId="12618061" w14:textId="6286C272" w:rsidR="00C96942" w:rsidRPr="005737C1" w:rsidRDefault="00C96942" w:rsidP="0080621A">
      <w:pPr>
        <w:pStyle w:val="affffffa"/>
        <w:numPr>
          <w:ilvl w:val="4"/>
          <w:numId w:val="2"/>
        </w:numPr>
        <w:spacing w:before="156" w:after="156"/>
        <w:ind w:left="0"/>
        <w:rPr>
          <w:rFonts w:ascii="宋体" w:eastAsia="宋体" w:hAnsi="宋体"/>
        </w:rPr>
      </w:pPr>
      <w:bookmarkStart w:id="523" w:name="_Toc140766271"/>
      <w:r w:rsidRPr="005737C1">
        <w:rPr>
          <w:rFonts w:ascii="宋体" w:eastAsia="宋体" w:hAnsi="宋体" w:hint="eastAsia"/>
        </w:rPr>
        <w:t>合页(铰链</w:t>
      </w:r>
      <w:r w:rsidR="000179A1" w:rsidRPr="005737C1">
        <w:rPr>
          <w:rFonts w:ascii="宋体" w:eastAsia="宋体" w:hAnsi="宋体" w:hint="eastAsia"/>
        </w:rPr>
        <w:t>)</w:t>
      </w:r>
      <w:r w:rsidRPr="005737C1">
        <w:rPr>
          <w:rFonts w:ascii="宋体" w:eastAsia="宋体" w:hAnsi="宋体" w:hint="eastAsia"/>
        </w:rPr>
        <w:t>主体常用材料应为碳素钢、压铸锌合金、压铸铝合金、挤压铝合金、不锈钢。</w:t>
      </w:r>
      <w:bookmarkEnd w:id="523"/>
    </w:p>
    <w:p w14:paraId="4186D5E4" w14:textId="77777777" w:rsidR="00C96942" w:rsidRPr="005737C1" w:rsidRDefault="00C96942" w:rsidP="0080621A">
      <w:pPr>
        <w:pStyle w:val="affffffa"/>
        <w:numPr>
          <w:ilvl w:val="4"/>
          <w:numId w:val="2"/>
        </w:numPr>
        <w:spacing w:before="156" w:after="156"/>
        <w:ind w:left="0"/>
        <w:rPr>
          <w:rFonts w:ascii="宋体" w:eastAsia="宋体" w:hAnsi="宋体"/>
        </w:rPr>
      </w:pPr>
      <w:bookmarkStart w:id="524" w:name="_Toc140766272"/>
      <w:proofErr w:type="gramStart"/>
      <w:r w:rsidRPr="005737C1">
        <w:rPr>
          <w:rFonts w:ascii="宋体" w:eastAsia="宋体" w:hAnsi="宋体" w:hint="eastAsia"/>
        </w:rPr>
        <w:t>滑撑主体</w:t>
      </w:r>
      <w:proofErr w:type="gramEnd"/>
      <w:r w:rsidRPr="005737C1">
        <w:rPr>
          <w:rFonts w:ascii="宋体" w:eastAsia="宋体" w:hAnsi="宋体" w:hint="eastAsia"/>
        </w:rPr>
        <w:t>常用材料应为不锈钢。</w:t>
      </w:r>
      <w:bookmarkEnd w:id="524"/>
    </w:p>
    <w:p w14:paraId="6CC85EB2" w14:textId="658840A9" w:rsidR="00C96942" w:rsidRPr="005737C1" w:rsidRDefault="00C96942" w:rsidP="0080621A">
      <w:pPr>
        <w:pStyle w:val="affffffa"/>
        <w:numPr>
          <w:ilvl w:val="4"/>
          <w:numId w:val="2"/>
        </w:numPr>
        <w:spacing w:before="156" w:after="156"/>
        <w:ind w:left="0"/>
        <w:rPr>
          <w:rFonts w:ascii="宋体" w:eastAsia="宋体" w:hAnsi="宋体"/>
        </w:rPr>
      </w:pPr>
      <w:bookmarkStart w:id="525" w:name="_Toc140766273"/>
      <w:r w:rsidRPr="005737C1">
        <w:rPr>
          <w:rFonts w:ascii="宋体" w:eastAsia="宋体" w:hAnsi="宋体" w:hint="eastAsia"/>
        </w:rPr>
        <w:t>滑轮主体常用材料应为不锈钢、</w:t>
      </w:r>
      <w:r w:rsidR="0080621A" w:rsidRPr="005737C1">
        <w:rPr>
          <w:rFonts w:ascii="宋体" w:eastAsia="宋体" w:hAnsi="宋体" w:hint="eastAsia"/>
          <w:szCs w:val="21"/>
        </w:rPr>
        <w:t>碳素钢、压铸锌合金、挤压铝合金、压铸铝合金、</w:t>
      </w:r>
      <w:r w:rsidRPr="005737C1">
        <w:rPr>
          <w:rFonts w:ascii="宋体" w:eastAsia="宋体" w:hAnsi="宋体" w:hint="eastAsia"/>
        </w:rPr>
        <w:t>黄铜、聚甲醛、聚酰胺。</w:t>
      </w:r>
      <w:bookmarkEnd w:id="525"/>
    </w:p>
    <w:p w14:paraId="5DE5CED2" w14:textId="26CA6E33" w:rsidR="00C96942" w:rsidRPr="005737C1" w:rsidRDefault="00C96942" w:rsidP="0080621A">
      <w:pPr>
        <w:pStyle w:val="affffffa"/>
        <w:numPr>
          <w:ilvl w:val="4"/>
          <w:numId w:val="2"/>
        </w:numPr>
        <w:spacing w:before="156" w:after="156"/>
        <w:ind w:left="0"/>
        <w:rPr>
          <w:rFonts w:ascii="宋体" w:eastAsia="宋体" w:hAnsi="宋体"/>
        </w:rPr>
      </w:pPr>
      <w:bookmarkStart w:id="526" w:name="_Toc140766274"/>
      <w:r w:rsidRPr="005737C1">
        <w:rPr>
          <w:rFonts w:ascii="宋体" w:eastAsia="宋体" w:hAnsi="宋体" w:hint="eastAsia"/>
        </w:rPr>
        <w:t>传动锁闭</w:t>
      </w:r>
      <w:proofErr w:type="gramStart"/>
      <w:r w:rsidRPr="005737C1">
        <w:rPr>
          <w:rFonts w:ascii="宋体" w:eastAsia="宋体" w:hAnsi="宋体" w:hint="eastAsia"/>
        </w:rPr>
        <w:t>器主体</w:t>
      </w:r>
      <w:proofErr w:type="gramEnd"/>
      <w:r w:rsidRPr="005737C1">
        <w:rPr>
          <w:rFonts w:ascii="宋体" w:eastAsia="宋体" w:hAnsi="宋体" w:hint="eastAsia"/>
        </w:rPr>
        <w:t>常用材料应为不锈钢、碳素钢、压铸锌合金、挤压铝合金</w:t>
      </w:r>
      <w:r w:rsidR="004D3937" w:rsidRPr="005737C1">
        <w:rPr>
          <w:rFonts w:ascii="宋体" w:eastAsia="宋体" w:hAnsi="宋体" w:hint="eastAsia"/>
        </w:rPr>
        <w:t>、</w:t>
      </w:r>
      <w:r w:rsidR="004D3937" w:rsidRPr="005737C1">
        <w:rPr>
          <w:rFonts w:ascii="宋体" w:eastAsia="宋体" w:hAnsi="宋体"/>
          <w:szCs w:val="21"/>
        </w:rPr>
        <w:t>压铸铝合</w:t>
      </w:r>
      <w:r w:rsidR="004D3937" w:rsidRPr="005737C1">
        <w:rPr>
          <w:rFonts w:ascii="宋体" w:eastAsia="宋体" w:hAnsi="宋体" w:hint="eastAsia"/>
          <w:szCs w:val="21"/>
        </w:rPr>
        <w:t>金</w:t>
      </w:r>
      <w:r w:rsidRPr="005737C1">
        <w:rPr>
          <w:rFonts w:ascii="宋体" w:eastAsia="宋体" w:hAnsi="宋体" w:hint="eastAsia"/>
        </w:rPr>
        <w:t>。</w:t>
      </w:r>
      <w:bookmarkEnd w:id="526"/>
    </w:p>
    <w:p w14:paraId="543C2761" w14:textId="77777777" w:rsidR="00C96942" w:rsidRPr="005737C1" w:rsidRDefault="00C96942" w:rsidP="0080621A">
      <w:pPr>
        <w:pStyle w:val="affffffa"/>
        <w:numPr>
          <w:ilvl w:val="4"/>
          <w:numId w:val="2"/>
        </w:numPr>
        <w:spacing w:before="156" w:after="156"/>
        <w:ind w:left="0"/>
        <w:rPr>
          <w:rFonts w:ascii="宋体" w:eastAsia="宋体" w:hAnsi="宋体"/>
        </w:rPr>
      </w:pPr>
      <w:bookmarkStart w:id="527" w:name="_Toc140766275"/>
      <w:r w:rsidRPr="005737C1">
        <w:rPr>
          <w:rFonts w:ascii="宋体" w:eastAsia="宋体" w:hAnsi="宋体" w:hint="eastAsia"/>
        </w:rPr>
        <w:t>多点锁闭</w:t>
      </w:r>
      <w:proofErr w:type="gramStart"/>
      <w:r w:rsidRPr="005737C1">
        <w:rPr>
          <w:rFonts w:ascii="宋体" w:eastAsia="宋体" w:hAnsi="宋体" w:hint="eastAsia"/>
        </w:rPr>
        <w:t>器主体</w:t>
      </w:r>
      <w:proofErr w:type="gramEnd"/>
      <w:r w:rsidRPr="005737C1">
        <w:rPr>
          <w:rFonts w:ascii="宋体" w:eastAsia="宋体" w:hAnsi="宋体" w:hint="eastAsia"/>
        </w:rPr>
        <w:t>常用材料应为不锈钢、碳素钢、压铸锌合金、挤压铝合金。</w:t>
      </w:r>
      <w:bookmarkEnd w:id="527"/>
    </w:p>
    <w:p w14:paraId="22BF8CF5" w14:textId="751E84AA" w:rsidR="00C96942" w:rsidRPr="005737C1" w:rsidRDefault="00C96942" w:rsidP="0080621A">
      <w:pPr>
        <w:pStyle w:val="affffffa"/>
        <w:numPr>
          <w:ilvl w:val="4"/>
          <w:numId w:val="2"/>
        </w:numPr>
        <w:spacing w:before="156" w:after="156"/>
        <w:ind w:left="0"/>
        <w:rPr>
          <w:rFonts w:ascii="宋体" w:eastAsia="宋体" w:hAnsi="宋体"/>
        </w:rPr>
      </w:pPr>
      <w:bookmarkStart w:id="528" w:name="_Toc140766276"/>
      <w:r w:rsidRPr="005737C1">
        <w:rPr>
          <w:rFonts w:ascii="宋体" w:eastAsia="宋体" w:hAnsi="宋体" w:hint="eastAsia"/>
        </w:rPr>
        <w:t>插销主体常用材料应为碳素钢、压铸锌合金、挤压铝合金、不锈钢。</w:t>
      </w:r>
      <w:bookmarkEnd w:id="528"/>
    </w:p>
    <w:p w14:paraId="298F48E1" w14:textId="1F9A8AE0" w:rsidR="00C96942" w:rsidRPr="005737C1" w:rsidRDefault="00C96942" w:rsidP="0080621A">
      <w:pPr>
        <w:pStyle w:val="affffffa"/>
        <w:numPr>
          <w:ilvl w:val="4"/>
          <w:numId w:val="2"/>
        </w:numPr>
        <w:spacing w:before="156" w:after="156"/>
        <w:ind w:left="0"/>
        <w:rPr>
          <w:rFonts w:ascii="宋体" w:eastAsia="宋体" w:hAnsi="宋体"/>
        </w:rPr>
      </w:pPr>
      <w:bookmarkStart w:id="529" w:name="_Toc140766277"/>
      <w:proofErr w:type="gramStart"/>
      <w:r w:rsidRPr="005737C1">
        <w:rPr>
          <w:rFonts w:ascii="宋体" w:eastAsia="宋体" w:hAnsi="宋体" w:hint="eastAsia"/>
        </w:rPr>
        <w:t>撑挡主体</w:t>
      </w:r>
      <w:proofErr w:type="gramEnd"/>
      <w:r w:rsidRPr="005737C1">
        <w:rPr>
          <w:rFonts w:ascii="宋体" w:eastAsia="宋体" w:hAnsi="宋体" w:hint="eastAsia"/>
        </w:rPr>
        <w:t>常用材料应为不锈钢、挤压铝合金。</w:t>
      </w:r>
      <w:bookmarkEnd w:id="529"/>
    </w:p>
    <w:p w14:paraId="79EE6B2F" w14:textId="0A917FC6" w:rsidR="004D3937" w:rsidRPr="005737C1" w:rsidRDefault="004D3937" w:rsidP="004D3937">
      <w:pPr>
        <w:pStyle w:val="affffffa"/>
        <w:numPr>
          <w:ilvl w:val="4"/>
          <w:numId w:val="2"/>
        </w:numPr>
        <w:spacing w:before="156" w:after="156"/>
        <w:ind w:left="0"/>
        <w:rPr>
          <w:rFonts w:ascii="宋体" w:eastAsia="宋体" w:hAnsi="宋体"/>
        </w:rPr>
      </w:pPr>
      <w:bookmarkStart w:id="530" w:name="_Toc140766279"/>
      <w:r w:rsidRPr="005737C1">
        <w:rPr>
          <w:rFonts w:ascii="宋体" w:eastAsia="宋体" w:hAnsi="宋体" w:hint="eastAsia"/>
        </w:rPr>
        <w:t>地弹簧主体常用材料应为压铸铝合金、挤压铝合金、灰铸铁、碳</w:t>
      </w:r>
      <w:r w:rsidR="00A524DE" w:rsidRPr="005737C1">
        <w:rPr>
          <w:rFonts w:ascii="宋体" w:eastAsia="宋体" w:hAnsi="宋体" w:hint="eastAsia"/>
        </w:rPr>
        <w:t>素</w:t>
      </w:r>
      <w:r w:rsidRPr="005737C1">
        <w:rPr>
          <w:rFonts w:ascii="宋体" w:eastAsia="宋体" w:hAnsi="宋体" w:hint="eastAsia"/>
        </w:rPr>
        <w:t>钢、合金结构钢</w:t>
      </w:r>
      <w:r w:rsidR="00A524DE" w:rsidRPr="005737C1">
        <w:rPr>
          <w:rFonts w:ascii="宋体" w:eastAsia="宋体" w:hAnsi="宋体" w:hint="eastAsia"/>
        </w:rPr>
        <w:t>、</w:t>
      </w:r>
      <w:r w:rsidRPr="005737C1">
        <w:rPr>
          <w:rFonts w:ascii="宋体" w:eastAsia="宋体" w:hAnsi="宋体" w:hint="eastAsia"/>
        </w:rPr>
        <w:t>液压油。</w:t>
      </w:r>
      <w:bookmarkEnd w:id="530"/>
    </w:p>
    <w:p w14:paraId="4A92F12B" w14:textId="4A2B5A3D" w:rsidR="004D3937" w:rsidRPr="005737C1" w:rsidRDefault="004D3937" w:rsidP="004D3937">
      <w:pPr>
        <w:pStyle w:val="affffffa"/>
        <w:numPr>
          <w:ilvl w:val="4"/>
          <w:numId w:val="2"/>
        </w:numPr>
        <w:spacing w:before="156" w:after="156"/>
        <w:ind w:left="0"/>
        <w:rPr>
          <w:rFonts w:ascii="宋体" w:eastAsia="宋体" w:hAnsi="宋体"/>
        </w:rPr>
      </w:pPr>
      <w:bookmarkStart w:id="531" w:name="_Toc140766280"/>
      <w:proofErr w:type="gramStart"/>
      <w:r w:rsidRPr="005737C1">
        <w:rPr>
          <w:rFonts w:ascii="宋体" w:eastAsia="宋体" w:hAnsi="宋体" w:hint="eastAsia"/>
        </w:rPr>
        <w:t>门夹主体</w:t>
      </w:r>
      <w:proofErr w:type="gramEnd"/>
      <w:r w:rsidRPr="005737C1">
        <w:rPr>
          <w:rFonts w:ascii="宋体" w:eastAsia="宋体" w:hAnsi="宋体" w:hint="eastAsia"/>
        </w:rPr>
        <w:t>常用材料应为压铸铝合金、碳素钢、不锈钢</w:t>
      </w:r>
      <w:r w:rsidR="00A524DE" w:rsidRPr="005737C1">
        <w:rPr>
          <w:rFonts w:ascii="宋体" w:eastAsia="宋体" w:hAnsi="宋体" w:hint="eastAsia"/>
        </w:rPr>
        <w:t>、灰铸铁</w:t>
      </w:r>
      <w:r w:rsidRPr="005737C1">
        <w:rPr>
          <w:rFonts w:ascii="宋体" w:eastAsia="宋体" w:hAnsi="宋体" w:hint="eastAsia"/>
        </w:rPr>
        <w:t>。</w:t>
      </w:r>
      <w:bookmarkEnd w:id="531"/>
    </w:p>
    <w:p w14:paraId="06CE679B" w14:textId="3D7F2D5E" w:rsidR="004D3937" w:rsidRPr="005737C1" w:rsidRDefault="004D3937" w:rsidP="004D3937">
      <w:pPr>
        <w:pStyle w:val="affffffa"/>
        <w:numPr>
          <w:ilvl w:val="4"/>
          <w:numId w:val="2"/>
        </w:numPr>
        <w:spacing w:before="156" w:after="156"/>
        <w:ind w:left="0"/>
        <w:rPr>
          <w:rFonts w:ascii="宋体" w:eastAsia="宋体" w:hAnsi="宋体"/>
        </w:rPr>
      </w:pPr>
      <w:bookmarkStart w:id="532" w:name="_Toc140766281"/>
      <w:r w:rsidRPr="005737C1">
        <w:rPr>
          <w:rFonts w:ascii="宋体" w:eastAsia="宋体" w:hAnsi="宋体" w:hint="eastAsia"/>
        </w:rPr>
        <w:t>拉手主体常用材料应为不锈钢</w:t>
      </w:r>
      <w:r w:rsidR="00A524DE" w:rsidRPr="005737C1">
        <w:rPr>
          <w:rFonts w:ascii="宋体" w:eastAsia="宋体" w:hAnsi="宋体" w:hint="eastAsia"/>
        </w:rPr>
        <w:t>、压铸铝合金、挤压铝合金、铜合金</w:t>
      </w:r>
      <w:r w:rsidRPr="005737C1">
        <w:rPr>
          <w:rFonts w:ascii="宋体" w:eastAsia="宋体" w:hAnsi="宋体" w:hint="eastAsia"/>
        </w:rPr>
        <w:t>。</w:t>
      </w:r>
      <w:bookmarkEnd w:id="532"/>
    </w:p>
    <w:p w14:paraId="763B9F3E" w14:textId="21013AA1" w:rsidR="00494B77" w:rsidRPr="006D7F8E" w:rsidRDefault="00C96942" w:rsidP="00494B77">
      <w:pPr>
        <w:pStyle w:val="afffa"/>
        <w:spacing w:before="312" w:after="312"/>
      </w:pPr>
      <w:bookmarkStart w:id="533" w:name="_Toc385855637"/>
      <w:bookmarkStart w:id="534" w:name="_Toc385855662"/>
      <w:bookmarkStart w:id="535" w:name="_Toc386097480"/>
      <w:bookmarkStart w:id="536" w:name="_Toc395702833"/>
      <w:bookmarkStart w:id="537" w:name="_Toc395702855"/>
      <w:bookmarkStart w:id="538" w:name="_Toc400700718"/>
      <w:bookmarkStart w:id="539" w:name="_Toc400700780"/>
      <w:bookmarkStart w:id="540" w:name="_Toc400700879"/>
      <w:bookmarkStart w:id="541" w:name="_Toc400700992"/>
      <w:bookmarkStart w:id="542" w:name="_Toc400701184"/>
      <w:bookmarkStart w:id="543" w:name="_Toc400701447"/>
      <w:bookmarkStart w:id="544" w:name="_Toc400701548"/>
      <w:bookmarkStart w:id="545" w:name="_Toc400711714"/>
      <w:bookmarkStart w:id="546" w:name="_Toc404341070"/>
      <w:bookmarkStart w:id="547" w:name="_Toc404350493"/>
      <w:bookmarkStart w:id="548" w:name="_Toc404350678"/>
      <w:bookmarkStart w:id="549" w:name="_Toc140766282"/>
      <w:bookmarkStart w:id="550" w:name="_Toc146616155"/>
      <w:bookmarkStart w:id="551" w:name="_Toc147840842"/>
      <w:r w:rsidRPr="006D7F8E">
        <w:rPr>
          <w:rFonts w:hint="eastAsia"/>
        </w:rPr>
        <w:t>要求</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59F4BA91" w14:textId="77777777" w:rsidR="00C96942" w:rsidRPr="006D7F8E" w:rsidRDefault="00C96942" w:rsidP="00C327CC">
      <w:pPr>
        <w:pStyle w:val="afffb"/>
        <w:spacing w:before="156" w:after="156"/>
      </w:pPr>
      <w:bookmarkStart w:id="552" w:name="_Toc385855638"/>
      <w:bookmarkStart w:id="553" w:name="_Toc395702834"/>
      <w:bookmarkStart w:id="554" w:name="_Toc400700719"/>
      <w:bookmarkStart w:id="555" w:name="_Toc400700781"/>
      <w:bookmarkStart w:id="556" w:name="_Toc400700880"/>
      <w:bookmarkStart w:id="557" w:name="_Toc400700993"/>
      <w:bookmarkStart w:id="558" w:name="_Toc400701185"/>
      <w:bookmarkStart w:id="559" w:name="_Toc400701448"/>
      <w:bookmarkStart w:id="560" w:name="_Toc400701549"/>
      <w:bookmarkStart w:id="561" w:name="_Toc400711715"/>
      <w:bookmarkStart w:id="562" w:name="_Toc404341071"/>
      <w:bookmarkStart w:id="563" w:name="_Toc404350494"/>
      <w:bookmarkStart w:id="564" w:name="_Toc140766283"/>
      <w:bookmarkStart w:id="565" w:name="_Toc146616156"/>
      <w:r w:rsidRPr="006D7F8E">
        <w:rPr>
          <w:rFonts w:hint="eastAsia"/>
        </w:rPr>
        <w:t>外观</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1CA621CC" w14:textId="77777777" w:rsidR="00C96942" w:rsidRPr="006D7F8E" w:rsidRDefault="00C96942" w:rsidP="00C96942">
      <w:pPr>
        <w:pStyle w:val="afffc"/>
        <w:spacing w:before="156" w:after="156"/>
      </w:pPr>
      <w:bookmarkStart w:id="566" w:name="_Toc400700881"/>
      <w:bookmarkStart w:id="567" w:name="_Toc400700994"/>
      <w:bookmarkStart w:id="568" w:name="_Toc400701186"/>
      <w:bookmarkStart w:id="569" w:name="_Toc404341072"/>
      <w:bookmarkStart w:id="570" w:name="_Toc140766284"/>
      <w:r w:rsidRPr="006D7F8E">
        <w:rPr>
          <w:rFonts w:hint="eastAsia"/>
        </w:rPr>
        <w:t>外表面</w:t>
      </w:r>
      <w:bookmarkEnd w:id="566"/>
      <w:bookmarkEnd w:id="567"/>
      <w:bookmarkEnd w:id="568"/>
      <w:bookmarkEnd w:id="569"/>
      <w:bookmarkEnd w:id="570"/>
    </w:p>
    <w:p w14:paraId="2C6B4FC6" w14:textId="77777777" w:rsidR="00C96942" w:rsidRPr="006D7F8E" w:rsidRDefault="00C96942" w:rsidP="00C96942">
      <w:pPr>
        <w:pStyle w:val="affffffffffff1"/>
      </w:pPr>
      <w:r w:rsidRPr="006D7F8E">
        <w:rPr>
          <w:rFonts w:hint="eastAsia"/>
        </w:rPr>
        <w:t>产品外露表面不应有明显疵点、划痕、气孔、凹坑、飞边、锋棱、毛刺等缺陷。连接处应牢固、圆整、光滑，不应有裂纹。</w:t>
      </w:r>
    </w:p>
    <w:p w14:paraId="2BE02F67" w14:textId="7BCA0A1F" w:rsidR="00C96942" w:rsidRPr="006D7F8E" w:rsidRDefault="00C96942" w:rsidP="00C96942">
      <w:pPr>
        <w:pStyle w:val="afffc"/>
        <w:spacing w:before="156" w:after="156"/>
      </w:pPr>
      <w:bookmarkStart w:id="571" w:name="_Toc400700882"/>
      <w:bookmarkStart w:id="572" w:name="_Toc400700995"/>
      <w:bookmarkStart w:id="573" w:name="_Toc400701187"/>
      <w:bookmarkStart w:id="574" w:name="_Toc404341073"/>
      <w:bookmarkStart w:id="575" w:name="_Toc140766285"/>
      <w:r w:rsidRPr="005737C1">
        <w:rPr>
          <w:rFonts w:hint="eastAsia"/>
        </w:rPr>
        <w:t>涂</w:t>
      </w:r>
      <w:r w:rsidRPr="006D7F8E">
        <w:rPr>
          <w:rFonts w:hint="eastAsia"/>
        </w:rPr>
        <w:t>层</w:t>
      </w:r>
      <w:bookmarkEnd w:id="571"/>
      <w:bookmarkEnd w:id="572"/>
      <w:bookmarkEnd w:id="573"/>
      <w:bookmarkEnd w:id="574"/>
      <w:bookmarkEnd w:id="575"/>
    </w:p>
    <w:p w14:paraId="52875F67" w14:textId="60698596" w:rsidR="00C96942" w:rsidRPr="006D7F8E" w:rsidRDefault="002C6D20" w:rsidP="00C96942">
      <w:pPr>
        <w:pStyle w:val="affffffffffff1"/>
      </w:pPr>
      <w:r w:rsidRPr="005737C1">
        <w:rPr>
          <w:rFonts w:hint="eastAsia"/>
        </w:rPr>
        <w:t>涂</w:t>
      </w:r>
      <w:r w:rsidR="00C96942" w:rsidRPr="006D7F8E">
        <w:rPr>
          <w:rFonts w:hint="eastAsia"/>
        </w:rPr>
        <w:t>层应色泽均匀一致，不应有气泡、流挂、脱落、堆漆、橘皮等缺陷。</w:t>
      </w:r>
    </w:p>
    <w:p w14:paraId="2E63DC38" w14:textId="77777777" w:rsidR="00C96942" w:rsidRPr="006D7F8E" w:rsidRDefault="00C96942" w:rsidP="00C96942">
      <w:pPr>
        <w:pStyle w:val="afffc"/>
        <w:spacing w:before="156" w:after="156"/>
      </w:pPr>
      <w:bookmarkStart w:id="576" w:name="_Toc400700883"/>
      <w:bookmarkStart w:id="577" w:name="_Toc400700996"/>
      <w:bookmarkStart w:id="578" w:name="_Toc400701188"/>
      <w:bookmarkStart w:id="579" w:name="_Toc404341074"/>
      <w:bookmarkStart w:id="580" w:name="_Toc140766286"/>
      <w:r w:rsidRPr="006D7F8E">
        <w:rPr>
          <w:rFonts w:hint="eastAsia"/>
        </w:rPr>
        <w:t>镀层</w:t>
      </w:r>
      <w:bookmarkEnd w:id="576"/>
      <w:bookmarkEnd w:id="577"/>
      <w:bookmarkEnd w:id="578"/>
      <w:bookmarkEnd w:id="579"/>
      <w:bookmarkEnd w:id="580"/>
    </w:p>
    <w:p w14:paraId="4804161A" w14:textId="77777777" w:rsidR="00C96942" w:rsidRPr="006D7F8E" w:rsidRDefault="00C96942" w:rsidP="00C96942">
      <w:pPr>
        <w:pStyle w:val="af7"/>
        <w:numPr>
          <w:ilvl w:val="0"/>
          <w:numId w:val="0"/>
        </w:numPr>
        <w:spacing w:before="156" w:after="156"/>
        <w:ind w:firstLineChars="200" w:firstLine="420"/>
        <w:rPr>
          <w:rFonts w:eastAsia="宋体"/>
        </w:rPr>
      </w:pPr>
      <w:bookmarkStart w:id="581" w:name="_Toc400700884"/>
      <w:bookmarkStart w:id="582" w:name="_Toc400700997"/>
      <w:bookmarkStart w:id="583" w:name="_Toc400701189"/>
      <w:bookmarkStart w:id="584" w:name="_Toc404341075"/>
      <w:r w:rsidRPr="006D7F8E">
        <w:rPr>
          <w:rFonts w:eastAsia="宋体" w:hint="eastAsia"/>
        </w:rPr>
        <w:t>镀层应致密、均匀，不应有漏镀、泛黄、烧焦等缺陷。</w:t>
      </w:r>
      <w:bookmarkEnd w:id="581"/>
      <w:bookmarkEnd w:id="582"/>
      <w:bookmarkEnd w:id="583"/>
      <w:bookmarkEnd w:id="584"/>
    </w:p>
    <w:p w14:paraId="5FD0C167" w14:textId="77777777" w:rsidR="00C96942" w:rsidRPr="006D7F8E" w:rsidRDefault="00C96942" w:rsidP="00C96942">
      <w:pPr>
        <w:pStyle w:val="afffc"/>
        <w:spacing w:before="156" w:after="156"/>
      </w:pPr>
      <w:bookmarkStart w:id="585" w:name="_Toc400700885"/>
      <w:bookmarkStart w:id="586" w:name="_Toc400700998"/>
      <w:bookmarkStart w:id="587" w:name="_Toc400701190"/>
      <w:bookmarkStart w:id="588" w:name="_Toc404341076"/>
      <w:bookmarkStart w:id="589" w:name="_Toc140766287"/>
      <w:r w:rsidRPr="006D7F8E">
        <w:rPr>
          <w:rFonts w:hint="eastAsia"/>
        </w:rPr>
        <w:t>阳极氧化表面</w:t>
      </w:r>
      <w:bookmarkEnd w:id="585"/>
      <w:bookmarkEnd w:id="586"/>
      <w:bookmarkEnd w:id="587"/>
      <w:bookmarkEnd w:id="588"/>
      <w:bookmarkEnd w:id="589"/>
    </w:p>
    <w:p w14:paraId="66988414" w14:textId="31734F01" w:rsidR="00C96942" w:rsidRPr="006D7F8E" w:rsidRDefault="00C96942" w:rsidP="00C96942">
      <w:pPr>
        <w:pStyle w:val="affffffffffff1"/>
      </w:pPr>
      <w:r w:rsidRPr="006D7F8E">
        <w:rPr>
          <w:rFonts w:hint="eastAsia"/>
        </w:rPr>
        <w:t>阳极氧化膜应致密，表面色泽应一致、均匀。</w:t>
      </w:r>
    </w:p>
    <w:p w14:paraId="11AD3753" w14:textId="6CDD3223" w:rsidR="00D419B4" w:rsidRPr="006D7F8E" w:rsidRDefault="00D419B4" w:rsidP="00D419B4">
      <w:pPr>
        <w:pStyle w:val="afffb"/>
        <w:spacing w:before="156" w:after="156"/>
      </w:pPr>
      <w:bookmarkStart w:id="590" w:name="_Toc140766289"/>
      <w:bookmarkStart w:id="591" w:name="_Toc146616157"/>
      <w:r w:rsidRPr="006D7F8E">
        <w:rPr>
          <w:rFonts w:hint="eastAsia"/>
        </w:rPr>
        <w:t>耐蚀性、膜厚度及附着力</w:t>
      </w:r>
      <w:bookmarkEnd w:id="590"/>
      <w:bookmarkEnd w:id="591"/>
      <w:r w:rsidR="0033587B" w:rsidRPr="006D7F8E">
        <w:rPr>
          <w:rFonts w:hint="eastAsia"/>
        </w:rPr>
        <w:t>、耐候性</w:t>
      </w:r>
    </w:p>
    <w:p w14:paraId="6DB2312D" w14:textId="77777777" w:rsidR="00C96942" w:rsidRPr="006D7F8E" w:rsidRDefault="00C96942" w:rsidP="00C96942">
      <w:pPr>
        <w:pStyle w:val="afffc"/>
        <w:spacing w:before="156" w:after="156"/>
      </w:pPr>
      <w:bookmarkStart w:id="592" w:name="_Toc400700887"/>
      <w:bookmarkStart w:id="593" w:name="_Toc400701000"/>
      <w:bookmarkStart w:id="594" w:name="_Toc400701192"/>
      <w:bookmarkStart w:id="595" w:name="_Toc404341078"/>
      <w:bookmarkStart w:id="596" w:name="_Toc140766290"/>
      <w:r w:rsidRPr="006D7F8E">
        <w:rPr>
          <w:rFonts w:hint="eastAsia"/>
        </w:rPr>
        <w:t>耐蚀性</w:t>
      </w:r>
      <w:bookmarkEnd w:id="592"/>
      <w:bookmarkEnd w:id="593"/>
      <w:bookmarkEnd w:id="594"/>
      <w:bookmarkEnd w:id="595"/>
      <w:bookmarkEnd w:id="596"/>
    </w:p>
    <w:p w14:paraId="289FAE7A" w14:textId="5EA84A6E" w:rsidR="00B3442E" w:rsidRPr="00507AB1" w:rsidRDefault="00C96942" w:rsidP="00507AB1">
      <w:pPr>
        <w:pStyle w:val="af7"/>
        <w:numPr>
          <w:ilvl w:val="0"/>
          <w:numId w:val="0"/>
        </w:numPr>
        <w:spacing w:before="156" w:after="156"/>
        <w:ind w:firstLineChars="200" w:firstLine="420"/>
        <w:rPr>
          <w:rFonts w:eastAsia="宋体"/>
        </w:rPr>
      </w:pPr>
      <w:r w:rsidRPr="00507AB1">
        <w:rPr>
          <w:rFonts w:eastAsia="宋体" w:hint="eastAsia"/>
        </w:rPr>
        <w:t>五金件</w:t>
      </w:r>
      <w:r w:rsidR="00507AB1">
        <w:rPr>
          <w:rFonts w:eastAsia="宋体" w:hint="eastAsia"/>
        </w:rPr>
        <w:t>常用</w:t>
      </w:r>
      <w:r w:rsidR="005D4DBC" w:rsidRPr="00507AB1">
        <w:rPr>
          <w:rFonts w:eastAsia="宋体" w:hint="eastAsia"/>
        </w:rPr>
        <w:t>覆盖层耐蚀性</w:t>
      </w:r>
      <w:r w:rsidRPr="00507AB1">
        <w:rPr>
          <w:rFonts w:eastAsia="宋体" w:hint="eastAsia"/>
        </w:rPr>
        <w:t>应符合表</w:t>
      </w:r>
      <w:r w:rsidRPr="00507AB1">
        <w:rPr>
          <w:rFonts w:eastAsia="宋体" w:hint="eastAsia"/>
        </w:rPr>
        <w:t>1</w:t>
      </w:r>
      <w:r w:rsidRPr="00507AB1">
        <w:rPr>
          <w:rFonts w:eastAsia="宋体" w:hint="eastAsia"/>
        </w:rPr>
        <w:t>的规定</w:t>
      </w:r>
      <w:r w:rsidR="005737C1" w:rsidRPr="00507AB1">
        <w:rPr>
          <w:rFonts w:eastAsia="宋体" w:hint="eastAsia"/>
        </w:rPr>
        <w:t>。</w:t>
      </w:r>
    </w:p>
    <w:p w14:paraId="1B332D72" w14:textId="6A604BA3" w:rsidR="00C96942" w:rsidRPr="003D4290" w:rsidRDefault="00507AB1" w:rsidP="00A03735">
      <w:pPr>
        <w:pStyle w:val="a0"/>
        <w:numPr>
          <w:ilvl w:val="0"/>
          <w:numId w:val="37"/>
        </w:numPr>
        <w:tabs>
          <w:tab w:val="num" w:pos="360"/>
        </w:tabs>
        <w:spacing w:line="276" w:lineRule="auto"/>
      </w:pPr>
      <w:r>
        <w:rPr>
          <w:rFonts w:hAnsi="宋体" w:hint="eastAsia"/>
        </w:rPr>
        <w:t>常用</w:t>
      </w:r>
      <w:r w:rsidR="005D4DBC">
        <w:rPr>
          <w:rFonts w:hAnsi="宋体" w:hint="eastAsia"/>
        </w:rPr>
        <w:t>覆盖层</w:t>
      </w:r>
      <w:r w:rsidR="00C96942" w:rsidRPr="003D4290">
        <w:rPr>
          <w:rFonts w:hint="eastAsia"/>
        </w:rPr>
        <w:t>耐蚀性要求</w:t>
      </w:r>
    </w:p>
    <w:tbl>
      <w:tblPr>
        <w:tblStyle w:val="affffffffff3"/>
        <w:tblW w:w="5000" w:type="pct"/>
        <w:tblLook w:val="04A0" w:firstRow="1" w:lastRow="0" w:firstColumn="1" w:lastColumn="0" w:noHBand="0" w:noVBand="1"/>
      </w:tblPr>
      <w:tblGrid>
        <w:gridCol w:w="762"/>
        <w:gridCol w:w="1215"/>
        <w:gridCol w:w="2454"/>
        <w:gridCol w:w="2456"/>
        <w:gridCol w:w="2457"/>
      </w:tblGrid>
      <w:tr w:rsidR="005D4DBC" w:rsidRPr="003D4290" w14:paraId="45A3783C" w14:textId="77777777" w:rsidTr="005D4DBC">
        <w:trPr>
          <w:trHeight w:val="283"/>
        </w:trPr>
        <w:tc>
          <w:tcPr>
            <w:tcW w:w="408" w:type="pct"/>
            <w:vMerge w:val="restart"/>
            <w:vAlign w:val="center"/>
          </w:tcPr>
          <w:p w14:paraId="6AED63D8" w14:textId="3D4D8574" w:rsidR="005D4DBC" w:rsidRPr="003D4290" w:rsidRDefault="005D4DBC" w:rsidP="00DB65C3">
            <w:pPr>
              <w:pStyle w:val="affffffffffff1"/>
              <w:ind w:firstLineChars="0" w:firstLine="0"/>
              <w:jc w:val="center"/>
              <w:rPr>
                <w:sz w:val="18"/>
                <w:szCs w:val="18"/>
              </w:rPr>
            </w:pPr>
            <w:r>
              <w:rPr>
                <w:rFonts w:hint="eastAsia"/>
                <w:sz w:val="18"/>
                <w:szCs w:val="18"/>
              </w:rPr>
              <w:t>基材</w:t>
            </w:r>
          </w:p>
        </w:tc>
        <w:tc>
          <w:tcPr>
            <w:tcW w:w="650" w:type="pct"/>
            <w:vMerge w:val="restart"/>
            <w:vAlign w:val="center"/>
          </w:tcPr>
          <w:p w14:paraId="7E526DF3" w14:textId="697DF601" w:rsidR="005D4DBC" w:rsidRDefault="005D4DBC" w:rsidP="00DB65C3">
            <w:pPr>
              <w:pStyle w:val="affffffffffff1"/>
              <w:ind w:firstLineChars="0" w:firstLine="0"/>
              <w:jc w:val="center"/>
              <w:rPr>
                <w:sz w:val="18"/>
                <w:szCs w:val="18"/>
              </w:rPr>
            </w:pPr>
            <w:r>
              <w:rPr>
                <w:rFonts w:hint="eastAsia"/>
                <w:sz w:val="18"/>
                <w:szCs w:val="18"/>
              </w:rPr>
              <w:t>表面覆盖层</w:t>
            </w:r>
          </w:p>
        </w:tc>
        <w:tc>
          <w:tcPr>
            <w:tcW w:w="3942" w:type="pct"/>
            <w:gridSpan w:val="3"/>
            <w:vAlign w:val="center"/>
          </w:tcPr>
          <w:p w14:paraId="173E21CD" w14:textId="496D8C89" w:rsidR="005D4DBC" w:rsidRPr="003D4290" w:rsidRDefault="005D4DBC" w:rsidP="00DB65C3">
            <w:pPr>
              <w:pStyle w:val="affffffffffff1"/>
              <w:ind w:firstLineChars="0" w:firstLine="0"/>
              <w:jc w:val="center"/>
              <w:rPr>
                <w:sz w:val="18"/>
                <w:szCs w:val="18"/>
              </w:rPr>
            </w:pPr>
            <w:r>
              <w:rPr>
                <w:rFonts w:hint="eastAsia"/>
                <w:sz w:val="18"/>
                <w:szCs w:val="18"/>
              </w:rPr>
              <w:t>分级</w:t>
            </w:r>
          </w:p>
        </w:tc>
      </w:tr>
      <w:tr w:rsidR="005D4DBC" w:rsidRPr="003D4290" w14:paraId="3125D370" w14:textId="77777777" w:rsidTr="005D4DBC">
        <w:trPr>
          <w:trHeight w:val="283"/>
        </w:trPr>
        <w:tc>
          <w:tcPr>
            <w:tcW w:w="408" w:type="pct"/>
            <w:vMerge/>
            <w:vAlign w:val="center"/>
          </w:tcPr>
          <w:p w14:paraId="1B96B62B" w14:textId="77777777" w:rsidR="005D4DBC" w:rsidRDefault="005D4DBC" w:rsidP="005D4DBC">
            <w:pPr>
              <w:pStyle w:val="affffffffffff1"/>
              <w:ind w:firstLineChars="0" w:firstLine="0"/>
              <w:jc w:val="center"/>
              <w:rPr>
                <w:sz w:val="18"/>
                <w:szCs w:val="18"/>
              </w:rPr>
            </w:pPr>
          </w:p>
        </w:tc>
        <w:tc>
          <w:tcPr>
            <w:tcW w:w="650" w:type="pct"/>
            <w:vMerge/>
          </w:tcPr>
          <w:p w14:paraId="7FD74FC2" w14:textId="77777777" w:rsidR="005D4DBC" w:rsidRDefault="005D4DBC" w:rsidP="005D4DBC">
            <w:pPr>
              <w:pStyle w:val="affffffffffff1"/>
              <w:ind w:firstLineChars="0" w:firstLine="0"/>
              <w:jc w:val="center"/>
              <w:rPr>
                <w:sz w:val="18"/>
                <w:szCs w:val="18"/>
              </w:rPr>
            </w:pPr>
          </w:p>
        </w:tc>
        <w:tc>
          <w:tcPr>
            <w:tcW w:w="1313" w:type="pct"/>
            <w:vAlign w:val="center"/>
          </w:tcPr>
          <w:p w14:paraId="021BB1E7" w14:textId="06A4D38E" w:rsidR="005D4DBC" w:rsidRDefault="005D4DBC" w:rsidP="005D4DBC">
            <w:pPr>
              <w:pStyle w:val="affffffffffff1"/>
              <w:ind w:firstLineChars="0" w:firstLine="0"/>
              <w:jc w:val="center"/>
              <w:rPr>
                <w:sz w:val="18"/>
                <w:szCs w:val="18"/>
              </w:rPr>
            </w:pPr>
            <w:r>
              <w:rPr>
                <w:rFonts w:hint="eastAsia"/>
                <w:sz w:val="18"/>
                <w:szCs w:val="18"/>
              </w:rPr>
              <w:t>1</w:t>
            </w:r>
          </w:p>
        </w:tc>
        <w:tc>
          <w:tcPr>
            <w:tcW w:w="1314" w:type="pct"/>
            <w:vAlign w:val="center"/>
          </w:tcPr>
          <w:p w14:paraId="7B849819" w14:textId="7C549133" w:rsidR="005D4DBC" w:rsidRDefault="005D4DBC" w:rsidP="005D4DBC">
            <w:pPr>
              <w:pStyle w:val="affffffffffff1"/>
              <w:ind w:firstLineChars="0" w:firstLine="0"/>
              <w:jc w:val="center"/>
              <w:rPr>
                <w:sz w:val="18"/>
                <w:szCs w:val="18"/>
              </w:rPr>
            </w:pPr>
            <w:r>
              <w:rPr>
                <w:rFonts w:hint="eastAsia"/>
                <w:sz w:val="18"/>
                <w:szCs w:val="18"/>
              </w:rPr>
              <w:t>2</w:t>
            </w:r>
          </w:p>
        </w:tc>
        <w:tc>
          <w:tcPr>
            <w:tcW w:w="1315" w:type="pct"/>
            <w:vAlign w:val="center"/>
          </w:tcPr>
          <w:p w14:paraId="28CBE53B" w14:textId="53534E95" w:rsidR="005D4DBC" w:rsidRPr="00DB65C3" w:rsidRDefault="005D4DBC" w:rsidP="005D4DBC">
            <w:pPr>
              <w:pStyle w:val="affffffffffff1"/>
              <w:ind w:firstLineChars="0" w:firstLine="0"/>
              <w:jc w:val="center"/>
              <w:rPr>
                <w:sz w:val="18"/>
                <w:szCs w:val="18"/>
              </w:rPr>
            </w:pPr>
            <w:r w:rsidRPr="00DB65C3">
              <w:rPr>
                <w:sz w:val="18"/>
                <w:szCs w:val="18"/>
              </w:rPr>
              <w:t>3</w:t>
            </w:r>
          </w:p>
        </w:tc>
      </w:tr>
      <w:tr w:rsidR="005D4DBC" w:rsidRPr="003D4290" w14:paraId="1D8C40C5" w14:textId="77777777" w:rsidTr="0033587B">
        <w:trPr>
          <w:trHeight w:val="741"/>
        </w:trPr>
        <w:tc>
          <w:tcPr>
            <w:tcW w:w="408" w:type="pct"/>
            <w:vMerge w:val="restart"/>
            <w:vAlign w:val="center"/>
          </w:tcPr>
          <w:p w14:paraId="6DDEEC01" w14:textId="60F66682" w:rsidR="005D4DBC" w:rsidRPr="003D4290" w:rsidRDefault="005D4DBC" w:rsidP="005D4DBC">
            <w:pPr>
              <w:pStyle w:val="affffffffffff1"/>
              <w:ind w:firstLineChars="0" w:firstLine="0"/>
              <w:jc w:val="center"/>
              <w:rPr>
                <w:sz w:val="18"/>
                <w:szCs w:val="18"/>
              </w:rPr>
            </w:pPr>
            <w:r w:rsidRPr="003D4290">
              <w:rPr>
                <w:rFonts w:hint="eastAsia"/>
                <w:sz w:val="18"/>
                <w:szCs w:val="18"/>
              </w:rPr>
              <w:t>碳素钢</w:t>
            </w:r>
          </w:p>
        </w:tc>
        <w:tc>
          <w:tcPr>
            <w:tcW w:w="650" w:type="pct"/>
            <w:vAlign w:val="center"/>
          </w:tcPr>
          <w:p w14:paraId="2A7E7FC8" w14:textId="0D016420" w:rsidR="005D4DBC" w:rsidRPr="003D4290" w:rsidRDefault="005D4DBC" w:rsidP="005D4DBC">
            <w:pPr>
              <w:pStyle w:val="affffffffffff1"/>
              <w:ind w:firstLineChars="0" w:firstLine="0"/>
              <w:jc w:val="center"/>
              <w:rPr>
                <w:sz w:val="18"/>
                <w:szCs w:val="18"/>
              </w:rPr>
            </w:pPr>
            <w:r>
              <w:rPr>
                <w:rFonts w:hint="eastAsia"/>
                <w:sz w:val="18"/>
                <w:szCs w:val="18"/>
              </w:rPr>
              <w:t>镀锌</w:t>
            </w:r>
            <w:r w:rsidRPr="005D4DBC">
              <w:rPr>
                <w:rFonts w:hint="eastAsia"/>
                <w:sz w:val="18"/>
                <w:szCs w:val="18"/>
                <w:vertAlign w:val="superscript"/>
              </w:rPr>
              <w:t>a</w:t>
            </w:r>
          </w:p>
        </w:tc>
        <w:tc>
          <w:tcPr>
            <w:tcW w:w="1313" w:type="pct"/>
            <w:vAlign w:val="center"/>
          </w:tcPr>
          <w:p w14:paraId="59743940" w14:textId="3B50EC1A" w:rsidR="005D4DBC" w:rsidRPr="003D4290" w:rsidRDefault="005D4DBC" w:rsidP="005D4DBC">
            <w:pPr>
              <w:pStyle w:val="affffffffffff1"/>
              <w:ind w:firstLineChars="0" w:firstLine="0"/>
              <w:jc w:val="left"/>
              <w:rPr>
                <w:sz w:val="18"/>
                <w:szCs w:val="18"/>
              </w:rPr>
            </w:pPr>
            <w:r w:rsidRPr="003D4290">
              <w:rPr>
                <w:rFonts w:hint="eastAsia"/>
                <w:sz w:val="18"/>
                <w:szCs w:val="18"/>
              </w:rPr>
              <w:t>中性盐雾（NSS）试验，</w:t>
            </w:r>
            <w:r>
              <w:rPr>
                <w:sz w:val="18"/>
                <w:szCs w:val="18"/>
              </w:rPr>
              <w:t>168</w:t>
            </w:r>
            <w:r w:rsidRPr="003D4290">
              <w:rPr>
                <w:rFonts w:hint="eastAsia"/>
                <w:sz w:val="18"/>
                <w:szCs w:val="18"/>
              </w:rPr>
              <w:t>h基体应达到保护评级R</w:t>
            </w:r>
            <w:r w:rsidRPr="003D4290">
              <w:rPr>
                <w:rFonts w:hint="eastAsia"/>
                <w:sz w:val="13"/>
                <w:szCs w:val="13"/>
              </w:rPr>
              <w:t>P</w:t>
            </w:r>
            <w:r w:rsidRPr="003D4290">
              <w:rPr>
                <w:rFonts w:hint="eastAsia"/>
                <w:sz w:val="18"/>
                <w:szCs w:val="18"/>
              </w:rPr>
              <w:t>≥8级</w:t>
            </w:r>
          </w:p>
        </w:tc>
        <w:tc>
          <w:tcPr>
            <w:tcW w:w="1314" w:type="pct"/>
            <w:vAlign w:val="center"/>
          </w:tcPr>
          <w:p w14:paraId="2609B7FE" w14:textId="3AAEA81D" w:rsidR="005D4DBC" w:rsidRPr="003D4290" w:rsidRDefault="005D4DBC" w:rsidP="005D4DBC">
            <w:pPr>
              <w:pStyle w:val="affffffffffff1"/>
              <w:ind w:firstLineChars="0" w:firstLine="0"/>
              <w:jc w:val="left"/>
              <w:rPr>
                <w:sz w:val="18"/>
                <w:szCs w:val="18"/>
              </w:rPr>
            </w:pPr>
            <w:r w:rsidRPr="003D4290">
              <w:rPr>
                <w:rFonts w:hint="eastAsia"/>
                <w:sz w:val="18"/>
                <w:szCs w:val="18"/>
              </w:rPr>
              <w:t>中性盐雾（NSS）试验，240h基体应达到保护评级R</w:t>
            </w:r>
            <w:r w:rsidRPr="003D4290">
              <w:rPr>
                <w:rFonts w:hint="eastAsia"/>
                <w:sz w:val="13"/>
                <w:szCs w:val="13"/>
              </w:rPr>
              <w:t>P</w:t>
            </w:r>
            <w:r w:rsidRPr="003D4290">
              <w:rPr>
                <w:rFonts w:hint="eastAsia"/>
                <w:sz w:val="18"/>
                <w:szCs w:val="18"/>
              </w:rPr>
              <w:t>≥8级</w:t>
            </w:r>
          </w:p>
        </w:tc>
        <w:tc>
          <w:tcPr>
            <w:tcW w:w="1315" w:type="pct"/>
            <w:vAlign w:val="center"/>
          </w:tcPr>
          <w:p w14:paraId="5DE461E4" w14:textId="77777777" w:rsidR="005D4DBC" w:rsidRPr="003D4290" w:rsidRDefault="005D4DBC" w:rsidP="005D4DBC">
            <w:pPr>
              <w:pStyle w:val="affffffffffff1"/>
              <w:ind w:firstLineChars="0" w:firstLine="0"/>
              <w:jc w:val="left"/>
              <w:rPr>
                <w:sz w:val="18"/>
                <w:szCs w:val="18"/>
              </w:rPr>
            </w:pPr>
            <w:r w:rsidRPr="003D4290">
              <w:rPr>
                <w:rFonts w:hint="eastAsia"/>
                <w:sz w:val="18"/>
                <w:szCs w:val="18"/>
              </w:rPr>
              <w:t>中性盐雾（NSS）试验，480h基体应达到保护评级R</w:t>
            </w:r>
            <w:r w:rsidRPr="003D4290">
              <w:rPr>
                <w:rFonts w:hint="eastAsia"/>
                <w:sz w:val="13"/>
                <w:szCs w:val="13"/>
              </w:rPr>
              <w:t>P</w:t>
            </w:r>
            <w:r w:rsidRPr="003D4290">
              <w:rPr>
                <w:rFonts w:hint="eastAsia"/>
                <w:sz w:val="18"/>
                <w:szCs w:val="18"/>
              </w:rPr>
              <w:t>≥6级</w:t>
            </w:r>
          </w:p>
        </w:tc>
      </w:tr>
      <w:tr w:rsidR="005D4DBC" w:rsidRPr="003D4290" w14:paraId="4F3A3A45" w14:textId="77777777" w:rsidTr="0033587B">
        <w:trPr>
          <w:trHeight w:val="1136"/>
        </w:trPr>
        <w:tc>
          <w:tcPr>
            <w:tcW w:w="408" w:type="pct"/>
            <w:vMerge/>
            <w:vAlign w:val="center"/>
          </w:tcPr>
          <w:p w14:paraId="30E848A8" w14:textId="77777777" w:rsidR="005D4DBC" w:rsidRPr="003D4290" w:rsidRDefault="005D4DBC" w:rsidP="005D4DBC">
            <w:pPr>
              <w:pStyle w:val="affffffffffff1"/>
              <w:ind w:firstLineChars="0" w:firstLine="0"/>
              <w:jc w:val="center"/>
              <w:rPr>
                <w:sz w:val="18"/>
                <w:szCs w:val="18"/>
              </w:rPr>
            </w:pPr>
          </w:p>
        </w:tc>
        <w:tc>
          <w:tcPr>
            <w:tcW w:w="650" w:type="pct"/>
            <w:vAlign w:val="center"/>
          </w:tcPr>
          <w:p w14:paraId="55200FA1" w14:textId="10D5E315" w:rsidR="005D4DBC" w:rsidRPr="003D4290" w:rsidRDefault="005D4DBC" w:rsidP="005D4DBC">
            <w:pPr>
              <w:pStyle w:val="affffffffffff1"/>
              <w:ind w:firstLineChars="0" w:firstLine="0"/>
              <w:jc w:val="center"/>
              <w:rPr>
                <w:sz w:val="18"/>
                <w:szCs w:val="18"/>
              </w:rPr>
            </w:pPr>
            <w:r w:rsidRPr="00A62C4B">
              <w:rPr>
                <w:rFonts w:hAnsi="宋体" w:hint="eastAsia"/>
                <w:sz w:val="18"/>
                <w:szCs w:val="18"/>
              </w:rPr>
              <w:t>镍+铬</w:t>
            </w:r>
          </w:p>
        </w:tc>
        <w:tc>
          <w:tcPr>
            <w:tcW w:w="1313" w:type="pct"/>
            <w:vAlign w:val="center"/>
          </w:tcPr>
          <w:p w14:paraId="5A3821AE" w14:textId="550856EE" w:rsidR="005D4DBC" w:rsidRPr="003D4290" w:rsidRDefault="005D4DBC" w:rsidP="005D4DBC">
            <w:pPr>
              <w:pStyle w:val="affffffffffff1"/>
              <w:ind w:firstLineChars="0" w:firstLine="0"/>
              <w:jc w:val="left"/>
              <w:rPr>
                <w:sz w:val="18"/>
                <w:szCs w:val="18"/>
              </w:rPr>
            </w:pPr>
            <w:r w:rsidRPr="00A62C4B">
              <w:rPr>
                <w:rFonts w:hAnsi="宋体" w:hint="eastAsia"/>
                <w:spacing w:val="4"/>
                <w:sz w:val="18"/>
                <w:szCs w:val="18"/>
              </w:rPr>
              <w:t>铜加速乙酸盐雾(CASS)试验16h、或腐蚀膏腐蚀(CORR)试验16h、或乙酸盐雾(AASS)试验96h，应达到外观评级</w:t>
            </w:r>
            <w:r w:rsidRPr="00A62C4B">
              <w:rPr>
                <w:rFonts w:hAnsi="宋体" w:hint="eastAsia"/>
                <w:spacing w:val="4"/>
                <w:position w:val="-10"/>
                <w:sz w:val="18"/>
                <w:szCs w:val="18"/>
                <w:lang w:eastAsia="en-US" w:bidi="en-US"/>
              </w:rPr>
              <w:object w:dxaOrig="340" w:dyaOrig="340" w14:anchorId="344EF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6.3pt" o:ole="">
                  <v:imagedata r:id="rId40" o:title=""/>
                </v:shape>
                <o:OLEObject Type="Embed" ProgID="Equation.3" ShapeID="_x0000_i1025" DrawAspect="Content" ObjectID="_1758526684" r:id="rId41"/>
              </w:object>
            </w:r>
            <w:r w:rsidRPr="00A62C4B">
              <w:rPr>
                <w:rFonts w:hAnsi="宋体" w:hint="eastAsia"/>
                <w:spacing w:val="4"/>
                <w:sz w:val="18"/>
                <w:szCs w:val="18"/>
              </w:rPr>
              <w:t>≥8级</w:t>
            </w:r>
          </w:p>
        </w:tc>
        <w:tc>
          <w:tcPr>
            <w:tcW w:w="1314" w:type="pct"/>
            <w:vAlign w:val="center"/>
          </w:tcPr>
          <w:p w14:paraId="36710972" w14:textId="436E2040" w:rsidR="005D4DBC" w:rsidRPr="003D4290" w:rsidRDefault="005D4DBC" w:rsidP="005D4DBC">
            <w:pPr>
              <w:pStyle w:val="affffffffffff1"/>
              <w:ind w:firstLineChars="0" w:firstLine="0"/>
              <w:jc w:val="left"/>
              <w:rPr>
                <w:sz w:val="18"/>
                <w:szCs w:val="18"/>
              </w:rPr>
            </w:pPr>
            <w:r w:rsidRPr="00A62C4B">
              <w:rPr>
                <w:rFonts w:hAnsi="宋体" w:hint="eastAsia"/>
                <w:spacing w:val="4"/>
                <w:sz w:val="18"/>
                <w:szCs w:val="18"/>
              </w:rPr>
              <w:t>铜加速乙酸盐雾(CASS)试验16h、或腐蚀膏腐蚀(CORR)试验16h、或乙酸盐雾(AASS)试验96h，应达到外观评级</w:t>
            </w:r>
            <w:r w:rsidRPr="00A62C4B">
              <w:rPr>
                <w:rFonts w:hAnsi="宋体" w:hint="eastAsia"/>
                <w:spacing w:val="4"/>
                <w:position w:val="-10"/>
                <w:sz w:val="18"/>
                <w:szCs w:val="18"/>
                <w:lang w:eastAsia="en-US" w:bidi="en-US"/>
              </w:rPr>
              <w:object w:dxaOrig="340" w:dyaOrig="340" w14:anchorId="3BFBBC28">
                <v:shape id="_x0000_i1026" type="#_x0000_t75" style="width:16.3pt;height:16.3pt" o:ole="">
                  <v:imagedata r:id="rId40" o:title=""/>
                </v:shape>
                <o:OLEObject Type="Embed" ProgID="Equation.3" ShapeID="_x0000_i1026" DrawAspect="Content" ObjectID="_1758526685" r:id="rId42"/>
              </w:object>
            </w:r>
            <w:r w:rsidRPr="00A62C4B">
              <w:rPr>
                <w:rFonts w:hAnsi="宋体" w:hint="eastAsia"/>
                <w:spacing w:val="4"/>
                <w:sz w:val="18"/>
                <w:szCs w:val="18"/>
              </w:rPr>
              <w:t>≥8级</w:t>
            </w:r>
          </w:p>
        </w:tc>
        <w:tc>
          <w:tcPr>
            <w:tcW w:w="1315" w:type="pct"/>
            <w:vAlign w:val="center"/>
          </w:tcPr>
          <w:p w14:paraId="29843035" w14:textId="5ECD1B2C" w:rsidR="005D4DBC" w:rsidRPr="003D4290" w:rsidRDefault="005D4DBC" w:rsidP="005D4DBC">
            <w:pPr>
              <w:pStyle w:val="affffffffffff1"/>
              <w:ind w:firstLineChars="0" w:firstLine="0"/>
              <w:jc w:val="center"/>
              <w:rPr>
                <w:sz w:val="18"/>
                <w:szCs w:val="18"/>
              </w:rPr>
            </w:pPr>
            <w:r w:rsidRPr="003D4290">
              <w:rPr>
                <w:rFonts w:hint="eastAsia"/>
                <w:sz w:val="18"/>
                <w:szCs w:val="18"/>
              </w:rPr>
              <w:t>—</w:t>
            </w:r>
          </w:p>
        </w:tc>
      </w:tr>
      <w:tr w:rsidR="005D4DBC" w:rsidRPr="003D4290" w14:paraId="553D7FF4" w14:textId="77777777" w:rsidTr="0033587B">
        <w:trPr>
          <w:trHeight w:val="1777"/>
        </w:trPr>
        <w:tc>
          <w:tcPr>
            <w:tcW w:w="408" w:type="pct"/>
            <w:vMerge/>
            <w:vAlign w:val="center"/>
          </w:tcPr>
          <w:p w14:paraId="4917ECB1" w14:textId="77777777" w:rsidR="005D4DBC" w:rsidRPr="003D4290" w:rsidRDefault="005D4DBC" w:rsidP="005D4DBC">
            <w:pPr>
              <w:pStyle w:val="affffffffffff1"/>
              <w:ind w:firstLineChars="0" w:firstLine="0"/>
              <w:jc w:val="center"/>
              <w:rPr>
                <w:sz w:val="18"/>
                <w:szCs w:val="18"/>
              </w:rPr>
            </w:pPr>
          </w:p>
        </w:tc>
        <w:tc>
          <w:tcPr>
            <w:tcW w:w="650" w:type="pct"/>
            <w:vAlign w:val="center"/>
          </w:tcPr>
          <w:p w14:paraId="2883CE70" w14:textId="69DEFAA5" w:rsidR="005D4DBC" w:rsidRPr="003D4290" w:rsidRDefault="005D4DBC" w:rsidP="005D4DBC">
            <w:pPr>
              <w:pStyle w:val="affffffffffff1"/>
              <w:ind w:firstLineChars="0" w:firstLine="0"/>
              <w:jc w:val="center"/>
              <w:rPr>
                <w:sz w:val="18"/>
                <w:szCs w:val="18"/>
              </w:rPr>
            </w:pPr>
            <w:r w:rsidRPr="00A62C4B">
              <w:rPr>
                <w:rFonts w:hAnsi="宋体" w:hint="eastAsia"/>
                <w:sz w:val="18"/>
                <w:szCs w:val="18"/>
              </w:rPr>
              <w:t>铜+镍+铬</w:t>
            </w:r>
          </w:p>
        </w:tc>
        <w:tc>
          <w:tcPr>
            <w:tcW w:w="1313" w:type="pct"/>
            <w:vAlign w:val="center"/>
          </w:tcPr>
          <w:p w14:paraId="35E01EEA" w14:textId="0B42693A" w:rsidR="005D4DBC" w:rsidRPr="003D4290" w:rsidRDefault="005D4DBC" w:rsidP="005D4DBC">
            <w:pPr>
              <w:pStyle w:val="affffffffffff1"/>
              <w:ind w:firstLineChars="0" w:firstLine="0"/>
              <w:jc w:val="left"/>
              <w:rPr>
                <w:sz w:val="18"/>
                <w:szCs w:val="18"/>
              </w:rPr>
            </w:pPr>
            <w:r w:rsidRPr="00A62C4B">
              <w:rPr>
                <w:rFonts w:hAnsi="宋体" w:hint="eastAsia"/>
                <w:spacing w:val="4"/>
                <w:sz w:val="18"/>
                <w:szCs w:val="18"/>
              </w:rPr>
              <w:t>铜加速乙酸盐雾(CASS)试验16h、或腐蚀膏腐蚀(CORR)试验16h、或乙酸盐雾(AASS)试验96h，应达到外观评级</w:t>
            </w:r>
            <w:r w:rsidRPr="00A62C4B">
              <w:rPr>
                <w:rFonts w:hAnsi="宋体" w:hint="eastAsia"/>
                <w:spacing w:val="4"/>
                <w:position w:val="-10"/>
                <w:sz w:val="18"/>
                <w:szCs w:val="18"/>
                <w:lang w:eastAsia="en-US" w:bidi="en-US"/>
              </w:rPr>
              <w:object w:dxaOrig="340" w:dyaOrig="340" w14:anchorId="16BDD288">
                <v:shape id="_x0000_i1027" type="#_x0000_t75" style="width:16.3pt;height:16.3pt" o:ole="">
                  <v:imagedata r:id="rId40" o:title=""/>
                </v:shape>
                <o:OLEObject Type="Embed" ProgID="Equation.3" ShapeID="_x0000_i1027" DrawAspect="Content" ObjectID="_1758526686" r:id="rId43"/>
              </w:object>
            </w:r>
            <w:r w:rsidRPr="00A62C4B">
              <w:rPr>
                <w:rFonts w:hAnsi="宋体" w:hint="eastAsia"/>
                <w:spacing w:val="4"/>
                <w:sz w:val="18"/>
                <w:szCs w:val="18"/>
              </w:rPr>
              <w:t>≥8级</w:t>
            </w:r>
          </w:p>
        </w:tc>
        <w:tc>
          <w:tcPr>
            <w:tcW w:w="1314" w:type="pct"/>
            <w:vAlign w:val="center"/>
          </w:tcPr>
          <w:p w14:paraId="720EBDF6" w14:textId="5390FB3B" w:rsidR="005D4DBC" w:rsidRPr="003D4290" w:rsidRDefault="005D4DBC" w:rsidP="005D4DBC">
            <w:pPr>
              <w:pStyle w:val="affffffffffff1"/>
              <w:ind w:firstLineChars="0" w:firstLine="0"/>
              <w:jc w:val="left"/>
              <w:rPr>
                <w:sz w:val="18"/>
                <w:szCs w:val="18"/>
              </w:rPr>
            </w:pPr>
            <w:r w:rsidRPr="00A62C4B">
              <w:rPr>
                <w:rFonts w:hAnsi="宋体" w:hint="eastAsia"/>
                <w:spacing w:val="4"/>
                <w:sz w:val="18"/>
                <w:szCs w:val="18"/>
              </w:rPr>
              <w:t>铜加速乙酸盐雾(CASS)试验16h、或腐蚀膏腐蚀(CORR)试验16h、或乙酸盐雾(AASS)试验96h，应达到外观评级</w:t>
            </w:r>
            <w:r w:rsidRPr="00A62C4B">
              <w:rPr>
                <w:rFonts w:hAnsi="宋体" w:hint="eastAsia"/>
                <w:spacing w:val="4"/>
                <w:position w:val="-10"/>
                <w:sz w:val="18"/>
                <w:szCs w:val="18"/>
                <w:lang w:eastAsia="en-US" w:bidi="en-US"/>
              </w:rPr>
              <w:object w:dxaOrig="340" w:dyaOrig="340" w14:anchorId="0DCB83EE">
                <v:shape id="_x0000_i1028" type="#_x0000_t75" style="width:16.3pt;height:16.3pt" o:ole="">
                  <v:imagedata r:id="rId40" o:title=""/>
                </v:shape>
                <o:OLEObject Type="Embed" ProgID="Equation.3" ShapeID="_x0000_i1028" DrawAspect="Content" ObjectID="_1758526687" r:id="rId44"/>
              </w:object>
            </w:r>
            <w:r w:rsidRPr="00A62C4B">
              <w:rPr>
                <w:rFonts w:hAnsi="宋体" w:hint="eastAsia"/>
                <w:spacing w:val="4"/>
                <w:sz w:val="18"/>
                <w:szCs w:val="18"/>
              </w:rPr>
              <w:t>≥8级</w:t>
            </w:r>
          </w:p>
        </w:tc>
        <w:tc>
          <w:tcPr>
            <w:tcW w:w="1315" w:type="pct"/>
            <w:vAlign w:val="center"/>
          </w:tcPr>
          <w:p w14:paraId="3A9A8718" w14:textId="7DD3C22B" w:rsidR="005D4DBC" w:rsidRPr="003D4290" w:rsidRDefault="005D4DBC" w:rsidP="005D4DBC">
            <w:pPr>
              <w:pStyle w:val="affffffffffff1"/>
              <w:ind w:firstLineChars="0" w:firstLine="0"/>
              <w:jc w:val="center"/>
              <w:rPr>
                <w:sz w:val="18"/>
                <w:szCs w:val="18"/>
              </w:rPr>
            </w:pPr>
            <w:r w:rsidRPr="003D4290">
              <w:rPr>
                <w:rFonts w:hint="eastAsia"/>
                <w:sz w:val="18"/>
                <w:szCs w:val="18"/>
              </w:rPr>
              <w:t>—</w:t>
            </w:r>
          </w:p>
        </w:tc>
      </w:tr>
      <w:tr w:rsidR="005D4DBC" w:rsidRPr="003D4290" w14:paraId="30C2841E" w14:textId="77777777" w:rsidTr="0033587B">
        <w:tc>
          <w:tcPr>
            <w:tcW w:w="408" w:type="pct"/>
            <w:vMerge w:val="restart"/>
            <w:vAlign w:val="center"/>
          </w:tcPr>
          <w:p w14:paraId="289D9059" w14:textId="5E427535" w:rsidR="005D4DBC" w:rsidRPr="003D4290" w:rsidRDefault="005D4DBC" w:rsidP="005D4DBC">
            <w:pPr>
              <w:pStyle w:val="affffffffffff1"/>
              <w:ind w:firstLineChars="0" w:firstLine="0"/>
              <w:jc w:val="center"/>
              <w:rPr>
                <w:sz w:val="18"/>
                <w:szCs w:val="18"/>
              </w:rPr>
            </w:pPr>
            <w:r w:rsidRPr="003D4290">
              <w:rPr>
                <w:rFonts w:hint="eastAsia"/>
                <w:sz w:val="18"/>
                <w:szCs w:val="18"/>
              </w:rPr>
              <w:t>锌合金</w:t>
            </w:r>
          </w:p>
        </w:tc>
        <w:tc>
          <w:tcPr>
            <w:tcW w:w="650" w:type="pct"/>
            <w:vAlign w:val="center"/>
          </w:tcPr>
          <w:p w14:paraId="28226BA5" w14:textId="556BC36A" w:rsidR="005D4DBC" w:rsidRPr="005D4DBC" w:rsidRDefault="005D4DBC" w:rsidP="005D4DBC">
            <w:pPr>
              <w:pStyle w:val="affffffffffff1"/>
              <w:ind w:firstLineChars="0" w:firstLine="0"/>
              <w:jc w:val="center"/>
              <w:rPr>
                <w:sz w:val="18"/>
                <w:szCs w:val="18"/>
                <w:vertAlign w:val="superscript"/>
              </w:rPr>
            </w:pPr>
            <w:r>
              <w:rPr>
                <w:rFonts w:hint="eastAsia"/>
                <w:sz w:val="18"/>
                <w:szCs w:val="18"/>
              </w:rPr>
              <w:t>镀锌</w:t>
            </w:r>
            <w:r>
              <w:rPr>
                <w:rFonts w:hint="eastAsia"/>
                <w:sz w:val="18"/>
                <w:szCs w:val="18"/>
                <w:vertAlign w:val="superscript"/>
              </w:rPr>
              <w:t>a</w:t>
            </w:r>
          </w:p>
        </w:tc>
        <w:tc>
          <w:tcPr>
            <w:tcW w:w="1313" w:type="pct"/>
            <w:vAlign w:val="center"/>
          </w:tcPr>
          <w:p w14:paraId="58AF0DE3" w14:textId="639361F9" w:rsidR="005D4DBC" w:rsidRPr="003D4290" w:rsidRDefault="005D4DBC" w:rsidP="005D4DBC">
            <w:pPr>
              <w:pStyle w:val="affffffffffff1"/>
              <w:ind w:firstLineChars="0" w:firstLine="0"/>
              <w:jc w:val="left"/>
              <w:rPr>
                <w:sz w:val="18"/>
                <w:szCs w:val="18"/>
              </w:rPr>
            </w:pPr>
            <w:r w:rsidRPr="003D4290">
              <w:rPr>
                <w:rFonts w:hint="eastAsia"/>
                <w:sz w:val="18"/>
                <w:szCs w:val="18"/>
              </w:rPr>
              <w:t>中性盐雾（NSS）试验，72h镀锌层应达到外观评级R</w:t>
            </w:r>
            <w:r w:rsidRPr="003D4290">
              <w:rPr>
                <w:rFonts w:hint="eastAsia"/>
                <w:sz w:val="13"/>
                <w:szCs w:val="13"/>
              </w:rPr>
              <w:t>A</w:t>
            </w:r>
            <w:r w:rsidRPr="003D4290">
              <w:rPr>
                <w:rFonts w:hint="eastAsia"/>
                <w:sz w:val="18"/>
                <w:szCs w:val="18"/>
              </w:rPr>
              <w:t>≥8级</w:t>
            </w:r>
          </w:p>
        </w:tc>
        <w:tc>
          <w:tcPr>
            <w:tcW w:w="1314" w:type="pct"/>
            <w:vAlign w:val="center"/>
          </w:tcPr>
          <w:p w14:paraId="60DD3182" w14:textId="4D35F93B" w:rsidR="005D4DBC" w:rsidRPr="003D4290" w:rsidRDefault="005D4DBC" w:rsidP="005D4DBC">
            <w:pPr>
              <w:pStyle w:val="affffffffffff1"/>
              <w:ind w:firstLineChars="0" w:firstLine="0"/>
              <w:jc w:val="left"/>
              <w:rPr>
                <w:sz w:val="18"/>
                <w:szCs w:val="18"/>
              </w:rPr>
            </w:pPr>
            <w:r w:rsidRPr="003D4290">
              <w:rPr>
                <w:rFonts w:hint="eastAsia"/>
                <w:sz w:val="18"/>
                <w:szCs w:val="18"/>
              </w:rPr>
              <w:t>中性盐雾（NSS）试验，96h镀锌层应达到外观评级R</w:t>
            </w:r>
            <w:r w:rsidRPr="003D4290">
              <w:rPr>
                <w:rFonts w:hint="eastAsia"/>
                <w:sz w:val="13"/>
                <w:szCs w:val="13"/>
              </w:rPr>
              <w:t>A</w:t>
            </w:r>
            <w:r w:rsidRPr="003D4290">
              <w:rPr>
                <w:rFonts w:hint="eastAsia"/>
                <w:sz w:val="18"/>
                <w:szCs w:val="18"/>
              </w:rPr>
              <w:t>≥8级</w:t>
            </w:r>
          </w:p>
        </w:tc>
        <w:tc>
          <w:tcPr>
            <w:tcW w:w="1315" w:type="pct"/>
            <w:vAlign w:val="center"/>
          </w:tcPr>
          <w:p w14:paraId="20C1400A" w14:textId="01A5F728" w:rsidR="005D4DBC" w:rsidRPr="003D4290" w:rsidRDefault="005D4DBC" w:rsidP="005D4DBC">
            <w:pPr>
              <w:pStyle w:val="affffffffffff1"/>
              <w:ind w:firstLineChars="0" w:firstLine="0"/>
              <w:jc w:val="center"/>
              <w:rPr>
                <w:sz w:val="18"/>
                <w:szCs w:val="18"/>
              </w:rPr>
            </w:pPr>
            <w:r w:rsidRPr="003D4290">
              <w:rPr>
                <w:rFonts w:hint="eastAsia"/>
                <w:sz w:val="18"/>
                <w:szCs w:val="18"/>
              </w:rPr>
              <w:t>—</w:t>
            </w:r>
          </w:p>
        </w:tc>
      </w:tr>
      <w:tr w:rsidR="005D4DBC" w:rsidRPr="003D4290" w14:paraId="18BF6D81" w14:textId="77777777" w:rsidTr="0033587B">
        <w:trPr>
          <w:trHeight w:val="1633"/>
        </w:trPr>
        <w:tc>
          <w:tcPr>
            <w:tcW w:w="408" w:type="pct"/>
            <w:vMerge/>
            <w:vAlign w:val="center"/>
          </w:tcPr>
          <w:p w14:paraId="4775C5B2" w14:textId="6CA09970" w:rsidR="005D4DBC" w:rsidRPr="00A62C4B" w:rsidRDefault="005D4DBC" w:rsidP="005D4DBC">
            <w:pPr>
              <w:pStyle w:val="affffffffffff1"/>
              <w:ind w:firstLineChars="0" w:firstLine="0"/>
              <w:jc w:val="center"/>
              <w:rPr>
                <w:rFonts w:hAnsi="宋体"/>
                <w:sz w:val="18"/>
                <w:szCs w:val="18"/>
              </w:rPr>
            </w:pPr>
          </w:p>
        </w:tc>
        <w:tc>
          <w:tcPr>
            <w:tcW w:w="650" w:type="pct"/>
            <w:vAlign w:val="center"/>
          </w:tcPr>
          <w:p w14:paraId="284F4793" w14:textId="682B5F29" w:rsidR="005D4DBC" w:rsidRPr="00347D98" w:rsidRDefault="005D4DBC" w:rsidP="005D4DBC">
            <w:pPr>
              <w:pStyle w:val="affffffffffff1"/>
              <w:ind w:firstLineChars="0" w:firstLine="0"/>
              <w:jc w:val="center"/>
              <w:rPr>
                <w:rFonts w:hAnsi="宋体"/>
                <w:spacing w:val="4"/>
                <w:sz w:val="18"/>
                <w:szCs w:val="18"/>
              </w:rPr>
            </w:pPr>
            <w:r w:rsidRPr="00A62C4B">
              <w:rPr>
                <w:rFonts w:hAnsi="宋体" w:hint="eastAsia"/>
                <w:sz w:val="18"/>
                <w:szCs w:val="18"/>
              </w:rPr>
              <w:t>铜+镍+铬</w:t>
            </w:r>
          </w:p>
        </w:tc>
        <w:tc>
          <w:tcPr>
            <w:tcW w:w="1313" w:type="pct"/>
            <w:vAlign w:val="center"/>
          </w:tcPr>
          <w:p w14:paraId="132B9D92" w14:textId="31E48F04" w:rsidR="005D4DBC" w:rsidRPr="00A62C4B" w:rsidRDefault="005D4DBC" w:rsidP="005D4DBC">
            <w:pPr>
              <w:pStyle w:val="affffffffffff1"/>
              <w:ind w:firstLineChars="0" w:firstLine="0"/>
              <w:jc w:val="left"/>
              <w:rPr>
                <w:rFonts w:hAnsi="宋体"/>
                <w:spacing w:val="4"/>
                <w:sz w:val="18"/>
                <w:szCs w:val="18"/>
              </w:rPr>
            </w:pPr>
            <w:r w:rsidRPr="00347D98">
              <w:rPr>
                <w:rFonts w:hAnsi="宋体" w:hint="eastAsia"/>
                <w:spacing w:val="4"/>
                <w:sz w:val="18"/>
                <w:szCs w:val="18"/>
              </w:rPr>
              <w:t>铜加速乙酸盐雾(CASS)试验16h、或腐蚀膏腐蚀(CORR)试验16h、或乙酸盐雾(AASS)试验96h，应达到外观评级</w:t>
            </w:r>
            <w:r w:rsidRPr="00347D98">
              <w:rPr>
                <w:rFonts w:hAnsi="宋体" w:hint="eastAsia"/>
                <w:spacing w:val="4"/>
                <w:position w:val="-10"/>
                <w:sz w:val="18"/>
                <w:szCs w:val="18"/>
                <w:lang w:eastAsia="en-US" w:bidi="en-US"/>
              </w:rPr>
              <w:object w:dxaOrig="340" w:dyaOrig="340" w14:anchorId="6ACEF94D">
                <v:shape id="_x0000_i1029" type="#_x0000_t75" style="width:16.3pt;height:16.3pt" o:ole="">
                  <v:imagedata r:id="rId40" o:title=""/>
                </v:shape>
                <o:OLEObject Type="Embed" ProgID="Equation.3" ShapeID="_x0000_i1029" DrawAspect="Content" ObjectID="_1758526688" r:id="rId45"/>
              </w:object>
            </w:r>
            <w:r w:rsidRPr="00347D98">
              <w:rPr>
                <w:rFonts w:hAnsi="宋体" w:hint="eastAsia"/>
                <w:spacing w:val="4"/>
                <w:sz w:val="18"/>
                <w:szCs w:val="18"/>
              </w:rPr>
              <w:t>≥8级</w:t>
            </w:r>
          </w:p>
        </w:tc>
        <w:tc>
          <w:tcPr>
            <w:tcW w:w="1314" w:type="pct"/>
            <w:vAlign w:val="center"/>
          </w:tcPr>
          <w:p w14:paraId="0B48A1A4" w14:textId="0FBEBA60" w:rsidR="005D4DBC" w:rsidRPr="00A62C4B" w:rsidRDefault="005D4DBC" w:rsidP="005D4DBC">
            <w:pPr>
              <w:pStyle w:val="affffffffffff1"/>
              <w:ind w:firstLineChars="0" w:firstLine="0"/>
              <w:jc w:val="left"/>
              <w:rPr>
                <w:rFonts w:hAnsi="宋体"/>
                <w:spacing w:val="4"/>
                <w:sz w:val="18"/>
                <w:szCs w:val="18"/>
              </w:rPr>
            </w:pPr>
            <w:r w:rsidRPr="00347D98">
              <w:rPr>
                <w:rFonts w:hAnsi="宋体" w:hint="eastAsia"/>
                <w:spacing w:val="4"/>
                <w:sz w:val="18"/>
                <w:szCs w:val="18"/>
              </w:rPr>
              <w:t>铜加速乙酸盐雾(CASS)试验16h、或腐蚀膏腐蚀(CORR)试验16h、或乙酸盐雾(AASS)试验96h，应达到外观评级</w:t>
            </w:r>
            <w:r w:rsidRPr="00347D98">
              <w:rPr>
                <w:rFonts w:hAnsi="宋体" w:hint="eastAsia"/>
                <w:spacing w:val="4"/>
                <w:position w:val="-10"/>
                <w:sz w:val="18"/>
                <w:szCs w:val="18"/>
                <w:lang w:eastAsia="en-US" w:bidi="en-US"/>
              </w:rPr>
              <w:object w:dxaOrig="340" w:dyaOrig="340" w14:anchorId="03A5EE97">
                <v:shape id="_x0000_i1030" type="#_x0000_t75" style="width:16.3pt;height:16.3pt" o:ole="">
                  <v:imagedata r:id="rId40" o:title=""/>
                </v:shape>
                <o:OLEObject Type="Embed" ProgID="Equation.3" ShapeID="_x0000_i1030" DrawAspect="Content" ObjectID="_1758526689" r:id="rId46"/>
              </w:object>
            </w:r>
            <w:r w:rsidRPr="00347D98">
              <w:rPr>
                <w:rFonts w:hAnsi="宋体" w:hint="eastAsia"/>
                <w:spacing w:val="4"/>
                <w:sz w:val="18"/>
                <w:szCs w:val="18"/>
              </w:rPr>
              <w:t>≥8级</w:t>
            </w:r>
          </w:p>
        </w:tc>
        <w:tc>
          <w:tcPr>
            <w:tcW w:w="1315" w:type="pct"/>
            <w:vAlign w:val="center"/>
          </w:tcPr>
          <w:p w14:paraId="7C6DBB82" w14:textId="22B17572" w:rsidR="005D4DBC" w:rsidRPr="003D4290" w:rsidRDefault="005D4DBC" w:rsidP="005D4DBC">
            <w:pPr>
              <w:pStyle w:val="affffffffffff1"/>
              <w:ind w:firstLineChars="0" w:firstLine="0"/>
              <w:jc w:val="center"/>
              <w:rPr>
                <w:sz w:val="18"/>
                <w:szCs w:val="18"/>
              </w:rPr>
            </w:pPr>
            <w:r w:rsidRPr="003D4290">
              <w:rPr>
                <w:rFonts w:hint="eastAsia"/>
                <w:sz w:val="18"/>
                <w:szCs w:val="18"/>
              </w:rPr>
              <w:t>—</w:t>
            </w:r>
          </w:p>
        </w:tc>
      </w:tr>
      <w:tr w:rsidR="005D4DBC" w:rsidRPr="003D4290" w14:paraId="45DD911E" w14:textId="77777777" w:rsidTr="0033587B">
        <w:tc>
          <w:tcPr>
            <w:tcW w:w="408" w:type="pct"/>
            <w:vAlign w:val="center"/>
          </w:tcPr>
          <w:p w14:paraId="1243B861" w14:textId="1D05C3B3" w:rsidR="005D4DBC" w:rsidRPr="00A62C4B" w:rsidRDefault="005D4DBC" w:rsidP="005D4DBC">
            <w:pPr>
              <w:pStyle w:val="affffffffffff1"/>
              <w:ind w:firstLineChars="0" w:firstLine="0"/>
              <w:jc w:val="center"/>
              <w:rPr>
                <w:rFonts w:hAnsi="宋体"/>
                <w:sz w:val="18"/>
                <w:szCs w:val="18"/>
              </w:rPr>
            </w:pPr>
            <w:r>
              <w:rPr>
                <w:rFonts w:hAnsi="宋体" w:hint="eastAsia"/>
                <w:sz w:val="18"/>
                <w:szCs w:val="18"/>
              </w:rPr>
              <w:t>铝合金</w:t>
            </w:r>
          </w:p>
        </w:tc>
        <w:tc>
          <w:tcPr>
            <w:tcW w:w="650" w:type="pct"/>
            <w:vAlign w:val="center"/>
          </w:tcPr>
          <w:p w14:paraId="46E0A597" w14:textId="561D7B76" w:rsidR="005D4DBC" w:rsidRPr="00B52FF9" w:rsidRDefault="005D4DBC" w:rsidP="005D4DBC">
            <w:pPr>
              <w:pStyle w:val="affffffffffff1"/>
              <w:ind w:firstLineChars="0" w:firstLine="0"/>
              <w:jc w:val="center"/>
              <w:rPr>
                <w:rFonts w:hAnsi="宋体"/>
                <w:spacing w:val="4"/>
                <w:sz w:val="18"/>
                <w:szCs w:val="18"/>
              </w:rPr>
            </w:pPr>
            <w:r w:rsidRPr="00A62C4B">
              <w:rPr>
                <w:rFonts w:hAnsi="宋体" w:hint="eastAsia"/>
                <w:sz w:val="18"/>
                <w:szCs w:val="18"/>
              </w:rPr>
              <w:t>阳极氧化</w:t>
            </w:r>
          </w:p>
        </w:tc>
        <w:tc>
          <w:tcPr>
            <w:tcW w:w="1313" w:type="pct"/>
            <w:vAlign w:val="center"/>
          </w:tcPr>
          <w:p w14:paraId="5E912CA2" w14:textId="047991F2" w:rsidR="005D4DBC" w:rsidRPr="00347D98" w:rsidRDefault="005D4DBC" w:rsidP="005D4DBC">
            <w:pPr>
              <w:pStyle w:val="affffffffffff1"/>
              <w:ind w:firstLineChars="0" w:firstLine="0"/>
              <w:jc w:val="left"/>
              <w:rPr>
                <w:rFonts w:hAnsi="宋体"/>
                <w:spacing w:val="4"/>
                <w:sz w:val="18"/>
                <w:szCs w:val="18"/>
              </w:rPr>
            </w:pPr>
            <w:r w:rsidRPr="00B52FF9">
              <w:rPr>
                <w:rFonts w:hAnsi="宋体" w:hint="eastAsia"/>
                <w:spacing w:val="4"/>
                <w:sz w:val="18"/>
                <w:szCs w:val="18"/>
              </w:rPr>
              <w:t>铜加速乙酸盐雾(CASS)试验16h，应达到外观评级</w:t>
            </w:r>
            <w:r w:rsidRPr="00B52FF9">
              <w:rPr>
                <w:rFonts w:hAnsi="宋体" w:hint="eastAsia"/>
                <w:spacing w:val="4"/>
                <w:position w:val="-10"/>
                <w:sz w:val="18"/>
                <w:szCs w:val="18"/>
                <w:lang w:eastAsia="en-US" w:bidi="en-US"/>
              </w:rPr>
              <w:object w:dxaOrig="340" w:dyaOrig="340" w14:anchorId="50B450F0">
                <v:shape id="_x0000_i1031" type="#_x0000_t75" style="width:16.3pt;height:16.3pt" o:ole="">
                  <v:imagedata r:id="rId40" o:title=""/>
                </v:shape>
                <o:OLEObject Type="Embed" ProgID="Equation.3" ShapeID="_x0000_i1031" DrawAspect="Content" ObjectID="_1758526690" r:id="rId47"/>
              </w:object>
            </w:r>
            <w:r w:rsidRPr="00B52FF9">
              <w:rPr>
                <w:rFonts w:hAnsi="宋体" w:hint="eastAsia"/>
                <w:spacing w:val="4"/>
                <w:sz w:val="18"/>
                <w:szCs w:val="18"/>
              </w:rPr>
              <w:t>≥8级</w:t>
            </w:r>
          </w:p>
        </w:tc>
        <w:tc>
          <w:tcPr>
            <w:tcW w:w="1314" w:type="pct"/>
            <w:vAlign w:val="center"/>
          </w:tcPr>
          <w:p w14:paraId="026A235D" w14:textId="79BB3376" w:rsidR="005D4DBC" w:rsidRPr="005D4DBC" w:rsidRDefault="005D4DBC" w:rsidP="005D4DBC">
            <w:pPr>
              <w:pStyle w:val="affffffffffff1"/>
              <w:ind w:firstLineChars="0" w:firstLine="0"/>
              <w:jc w:val="left"/>
              <w:rPr>
                <w:rFonts w:hAnsi="宋体"/>
                <w:spacing w:val="4"/>
                <w:sz w:val="18"/>
                <w:szCs w:val="18"/>
              </w:rPr>
            </w:pPr>
            <w:r w:rsidRPr="005D4DBC">
              <w:rPr>
                <w:rFonts w:hAnsi="宋体" w:hint="eastAsia"/>
                <w:spacing w:val="4"/>
                <w:sz w:val="18"/>
                <w:szCs w:val="18"/>
              </w:rPr>
              <w:t>铜加速乙酸盐雾(CASS)试验</w:t>
            </w:r>
            <w:r w:rsidRPr="005D4DBC">
              <w:rPr>
                <w:rFonts w:hAnsi="宋体"/>
                <w:spacing w:val="4"/>
                <w:sz w:val="18"/>
                <w:szCs w:val="18"/>
              </w:rPr>
              <w:t>24</w:t>
            </w:r>
            <w:r w:rsidRPr="005D4DBC">
              <w:rPr>
                <w:rFonts w:hAnsi="宋体" w:hint="eastAsia"/>
                <w:spacing w:val="4"/>
                <w:sz w:val="18"/>
                <w:szCs w:val="18"/>
              </w:rPr>
              <w:t>h，应达到外观评级</w:t>
            </w:r>
            <w:r w:rsidRPr="005D4DBC">
              <w:rPr>
                <w:rFonts w:hAnsi="宋体" w:hint="eastAsia"/>
                <w:spacing w:val="4"/>
                <w:position w:val="-10"/>
                <w:sz w:val="18"/>
                <w:szCs w:val="18"/>
                <w:lang w:eastAsia="en-US" w:bidi="en-US"/>
              </w:rPr>
              <w:object w:dxaOrig="340" w:dyaOrig="340" w14:anchorId="684D1162">
                <v:shape id="_x0000_i1032" type="#_x0000_t75" style="width:16.3pt;height:16.3pt" o:ole="">
                  <v:imagedata r:id="rId40" o:title=""/>
                </v:shape>
                <o:OLEObject Type="Embed" ProgID="Equation.3" ShapeID="_x0000_i1032" DrawAspect="Content" ObjectID="_1758526691" r:id="rId48"/>
              </w:object>
            </w:r>
            <w:r w:rsidRPr="005D4DBC">
              <w:rPr>
                <w:rFonts w:hAnsi="宋体" w:hint="eastAsia"/>
                <w:spacing w:val="4"/>
                <w:sz w:val="18"/>
                <w:szCs w:val="18"/>
              </w:rPr>
              <w:t>≥8级</w:t>
            </w:r>
          </w:p>
        </w:tc>
        <w:tc>
          <w:tcPr>
            <w:tcW w:w="1315" w:type="pct"/>
            <w:vAlign w:val="center"/>
          </w:tcPr>
          <w:p w14:paraId="3CDB5877" w14:textId="663F0298" w:rsidR="005D4DBC" w:rsidRPr="005D4DBC" w:rsidRDefault="005D4DBC" w:rsidP="005D4DBC">
            <w:pPr>
              <w:pStyle w:val="affffffffffff1"/>
              <w:ind w:firstLineChars="0" w:firstLine="0"/>
              <w:jc w:val="left"/>
              <w:rPr>
                <w:sz w:val="18"/>
                <w:szCs w:val="18"/>
              </w:rPr>
            </w:pPr>
            <w:r w:rsidRPr="005D4DBC">
              <w:rPr>
                <w:rFonts w:hAnsi="宋体" w:hint="eastAsia"/>
                <w:spacing w:val="4"/>
                <w:sz w:val="18"/>
                <w:szCs w:val="18"/>
              </w:rPr>
              <w:t>铜加速乙酸盐雾(CASS)试验</w:t>
            </w:r>
            <w:r w:rsidRPr="005D4DBC">
              <w:rPr>
                <w:rFonts w:hAnsi="宋体"/>
                <w:spacing w:val="4"/>
                <w:sz w:val="18"/>
                <w:szCs w:val="18"/>
              </w:rPr>
              <w:t>48</w:t>
            </w:r>
            <w:r w:rsidRPr="005D4DBC">
              <w:rPr>
                <w:rFonts w:hAnsi="宋体" w:hint="eastAsia"/>
                <w:spacing w:val="4"/>
                <w:sz w:val="18"/>
                <w:szCs w:val="18"/>
              </w:rPr>
              <w:t>h，应达到外观评级</w:t>
            </w:r>
            <w:r w:rsidRPr="005D4DBC">
              <w:rPr>
                <w:rFonts w:hAnsi="宋体" w:hint="eastAsia"/>
                <w:spacing w:val="4"/>
                <w:position w:val="-10"/>
                <w:sz w:val="18"/>
                <w:szCs w:val="18"/>
                <w:lang w:eastAsia="en-US" w:bidi="en-US"/>
              </w:rPr>
              <w:object w:dxaOrig="340" w:dyaOrig="340" w14:anchorId="202776EB">
                <v:shape id="_x0000_i1033" type="#_x0000_t75" style="width:16.3pt;height:16.3pt" o:ole="">
                  <v:imagedata r:id="rId40" o:title=""/>
                </v:shape>
                <o:OLEObject Type="Embed" ProgID="Equation.3" ShapeID="_x0000_i1033" DrawAspect="Content" ObjectID="_1758526692" r:id="rId49"/>
              </w:object>
            </w:r>
            <w:r w:rsidRPr="005D4DBC">
              <w:rPr>
                <w:rFonts w:hAnsi="宋体" w:hint="eastAsia"/>
                <w:spacing w:val="4"/>
                <w:sz w:val="18"/>
                <w:szCs w:val="18"/>
              </w:rPr>
              <w:t>≥8级</w:t>
            </w:r>
          </w:p>
        </w:tc>
      </w:tr>
      <w:tr w:rsidR="005D4DBC" w:rsidRPr="003D4290" w14:paraId="35ECAC47" w14:textId="77777777" w:rsidTr="0033587B">
        <w:tc>
          <w:tcPr>
            <w:tcW w:w="5000" w:type="pct"/>
            <w:gridSpan w:val="5"/>
            <w:vAlign w:val="center"/>
          </w:tcPr>
          <w:p w14:paraId="0F355B2C" w14:textId="2FE8FF2D" w:rsidR="005D4DBC" w:rsidRPr="005D4DBC" w:rsidRDefault="005D4DBC" w:rsidP="00230230">
            <w:pPr>
              <w:pStyle w:val="affff"/>
              <w:ind w:left="881"/>
            </w:pPr>
            <w:r w:rsidRPr="005D4DBC">
              <w:rPr>
                <w:rFonts w:hint="eastAsia"/>
              </w:rPr>
              <w:t>1级：室内用；2级：室外用；3级：高湿、高腐蚀处用。特殊湿度和腐蚀环境按实际情况可另行约定。</w:t>
            </w:r>
          </w:p>
          <w:p w14:paraId="698F34E2" w14:textId="3B391E14" w:rsidR="005D4DBC" w:rsidRPr="005D4DBC" w:rsidRDefault="005D4DBC" w:rsidP="005D4DBC">
            <w:pPr>
              <w:pStyle w:val="afd"/>
            </w:pPr>
            <w:r w:rsidRPr="005D4DBC">
              <w:t>镀锌层腐蚀的判定仅限于产品装饰面。</w:t>
            </w:r>
          </w:p>
        </w:tc>
      </w:tr>
    </w:tbl>
    <w:p w14:paraId="2EBB753A" w14:textId="77777777" w:rsidR="0033587B" w:rsidRPr="006D7F8E" w:rsidRDefault="0033587B" w:rsidP="0033587B">
      <w:pPr>
        <w:pStyle w:val="afffc"/>
        <w:spacing w:beforeLines="100" w:before="312" w:after="156"/>
      </w:pPr>
      <w:bookmarkStart w:id="597" w:name="_Toc140766292"/>
      <w:bookmarkStart w:id="598" w:name="_Toc400700888"/>
      <w:bookmarkStart w:id="599" w:name="_Toc400701001"/>
      <w:bookmarkStart w:id="600" w:name="_Toc400701193"/>
      <w:bookmarkStart w:id="601" w:name="_Toc404341079"/>
      <w:bookmarkStart w:id="602" w:name="_Toc140766291"/>
      <w:r w:rsidRPr="006D7F8E">
        <w:rPr>
          <w:rFonts w:hint="eastAsia"/>
        </w:rPr>
        <w:t>膜厚度及附着力</w:t>
      </w:r>
      <w:bookmarkEnd w:id="597"/>
    </w:p>
    <w:p w14:paraId="688D1041" w14:textId="739E6399" w:rsidR="0033587B" w:rsidRPr="006D7F8E" w:rsidRDefault="0033587B" w:rsidP="0033587B">
      <w:pPr>
        <w:pStyle w:val="affffffffffff9"/>
        <w:tabs>
          <w:tab w:val="clear" w:pos="839"/>
        </w:tabs>
        <w:spacing w:after="200" w:line="276" w:lineRule="auto"/>
        <w:ind w:left="0" w:firstLineChars="200" w:firstLine="420"/>
      </w:pPr>
      <w:r w:rsidRPr="006D7F8E">
        <w:rPr>
          <w:rFonts w:hint="eastAsia"/>
        </w:rPr>
        <w:t>五金件常用覆盖层膜厚度及附着力应符合表</w:t>
      </w:r>
      <w:r>
        <w:t>2</w:t>
      </w:r>
      <w:r w:rsidRPr="006D7F8E">
        <w:rPr>
          <w:rFonts w:hint="eastAsia"/>
        </w:rPr>
        <w:t>的规定。</w:t>
      </w:r>
    </w:p>
    <w:p w14:paraId="06B573D2" w14:textId="0F62B399" w:rsidR="0033587B" w:rsidRPr="006D7F8E" w:rsidRDefault="0033587B" w:rsidP="0033587B">
      <w:pPr>
        <w:pStyle w:val="a0"/>
        <w:numPr>
          <w:ilvl w:val="0"/>
          <w:numId w:val="37"/>
        </w:numPr>
        <w:tabs>
          <w:tab w:val="num" w:pos="360"/>
        </w:tabs>
        <w:spacing w:line="276" w:lineRule="auto"/>
        <w:ind w:left="735"/>
      </w:pPr>
      <w:r w:rsidRPr="006D7F8E">
        <w:rPr>
          <w:rFonts w:hint="eastAsia"/>
        </w:rPr>
        <w:t>常用覆盖层膜厚度及附着力要求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6"/>
        <w:gridCol w:w="2272"/>
        <w:gridCol w:w="559"/>
        <w:gridCol w:w="1985"/>
        <w:gridCol w:w="2261"/>
      </w:tblGrid>
      <w:tr w:rsidR="0033587B" w:rsidRPr="006D7F8E" w14:paraId="1693DEBE" w14:textId="77777777" w:rsidTr="0033587B">
        <w:trPr>
          <w:cantSplit/>
          <w:trHeight w:val="298"/>
        </w:trPr>
        <w:tc>
          <w:tcPr>
            <w:tcW w:w="910" w:type="pct"/>
            <w:tcBorders>
              <w:top w:val="single" w:sz="4" w:space="0" w:color="auto"/>
              <w:left w:val="single" w:sz="4" w:space="0" w:color="auto"/>
              <w:bottom w:val="single" w:sz="4" w:space="0" w:color="auto"/>
              <w:right w:val="single" w:sz="4" w:space="0" w:color="auto"/>
            </w:tcBorders>
            <w:vAlign w:val="center"/>
            <w:hideMark/>
          </w:tcPr>
          <w:p w14:paraId="7A28E978" w14:textId="77777777" w:rsidR="0033587B" w:rsidRPr="006D7F8E" w:rsidRDefault="0033587B" w:rsidP="0033587B">
            <w:pPr>
              <w:pStyle w:val="affffffffffff1"/>
              <w:ind w:firstLineChars="0" w:firstLine="0"/>
              <w:jc w:val="center"/>
              <w:rPr>
                <w:rFonts w:hAnsi="宋体"/>
                <w:sz w:val="18"/>
                <w:szCs w:val="18"/>
              </w:rPr>
            </w:pPr>
            <w:r w:rsidRPr="006D7F8E">
              <w:rPr>
                <w:rFonts w:hAnsi="宋体" w:hint="eastAsia"/>
                <w:spacing w:val="4"/>
                <w:sz w:val="18"/>
                <w:szCs w:val="18"/>
              </w:rPr>
              <w:t>常用覆盖层</w:t>
            </w:r>
          </w:p>
        </w:tc>
        <w:tc>
          <w:tcPr>
            <w:tcW w:w="1519" w:type="pct"/>
            <w:gridSpan w:val="2"/>
            <w:tcBorders>
              <w:top w:val="single" w:sz="4" w:space="0" w:color="auto"/>
              <w:left w:val="single" w:sz="4" w:space="0" w:color="auto"/>
              <w:right w:val="single" w:sz="4" w:space="0" w:color="auto"/>
            </w:tcBorders>
            <w:hideMark/>
          </w:tcPr>
          <w:p w14:paraId="0E91AAEA" w14:textId="77777777" w:rsidR="0033587B" w:rsidRPr="006D7F8E" w:rsidRDefault="0033587B" w:rsidP="0033587B">
            <w:pPr>
              <w:pStyle w:val="affffffffffff1"/>
              <w:ind w:firstLineChars="0" w:firstLine="0"/>
              <w:jc w:val="center"/>
              <w:rPr>
                <w:rFonts w:hAnsi="宋体"/>
                <w:sz w:val="18"/>
                <w:szCs w:val="18"/>
              </w:rPr>
            </w:pPr>
            <w:r w:rsidRPr="006D7F8E">
              <w:rPr>
                <w:rFonts w:hAnsi="宋体" w:hint="eastAsia"/>
                <w:sz w:val="18"/>
                <w:szCs w:val="18"/>
              </w:rPr>
              <w:t>碳素钢基材</w:t>
            </w:r>
          </w:p>
        </w:tc>
        <w:tc>
          <w:tcPr>
            <w:tcW w:w="1361" w:type="pct"/>
            <w:gridSpan w:val="2"/>
            <w:tcBorders>
              <w:top w:val="single" w:sz="4" w:space="0" w:color="auto"/>
              <w:left w:val="single" w:sz="4" w:space="0" w:color="auto"/>
              <w:right w:val="single" w:sz="4" w:space="0" w:color="auto"/>
            </w:tcBorders>
          </w:tcPr>
          <w:p w14:paraId="0556927A" w14:textId="77777777" w:rsidR="0033587B" w:rsidRPr="006D7F8E" w:rsidRDefault="0033587B" w:rsidP="0033587B">
            <w:pPr>
              <w:pStyle w:val="affffffffffff1"/>
              <w:ind w:firstLine="360"/>
              <w:jc w:val="center"/>
              <w:rPr>
                <w:rFonts w:hAnsi="宋体"/>
                <w:sz w:val="18"/>
                <w:szCs w:val="18"/>
              </w:rPr>
            </w:pPr>
            <w:r w:rsidRPr="006D7F8E">
              <w:rPr>
                <w:rFonts w:hAnsi="宋体" w:hint="eastAsia"/>
                <w:sz w:val="18"/>
                <w:szCs w:val="18"/>
              </w:rPr>
              <w:t>铝合金基材</w:t>
            </w:r>
          </w:p>
        </w:tc>
        <w:tc>
          <w:tcPr>
            <w:tcW w:w="1210" w:type="pct"/>
            <w:tcBorders>
              <w:top w:val="single" w:sz="4" w:space="0" w:color="auto"/>
              <w:left w:val="single" w:sz="4" w:space="0" w:color="auto"/>
              <w:right w:val="single" w:sz="4" w:space="0" w:color="auto"/>
            </w:tcBorders>
          </w:tcPr>
          <w:p w14:paraId="653E0006" w14:textId="77777777" w:rsidR="0033587B" w:rsidRPr="006D7F8E" w:rsidRDefault="0033587B" w:rsidP="0033587B">
            <w:pPr>
              <w:pStyle w:val="affffffffffff1"/>
              <w:ind w:firstLine="360"/>
              <w:jc w:val="center"/>
              <w:rPr>
                <w:rFonts w:hAnsi="宋体"/>
                <w:sz w:val="18"/>
                <w:szCs w:val="18"/>
              </w:rPr>
            </w:pPr>
            <w:r w:rsidRPr="006D7F8E">
              <w:rPr>
                <w:rFonts w:hAnsi="宋体" w:hint="eastAsia"/>
                <w:sz w:val="18"/>
                <w:szCs w:val="18"/>
              </w:rPr>
              <w:t>锌合金基材</w:t>
            </w:r>
          </w:p>
        </w:tc>
      </w:tr>
      <w:tr w:rsidR="0033587B" w:rsidRPr="006D7F8E" w14:paraId="4A1C77EE" w14:textId="77777777" w:rsidTr="0033587B">
        <w:trPr>
          <w:cantSplit/>
          <w:trHeight w:val="258"/>
        </w:trPr>
        <w:tc>
          <w:tcPr>
            <w:tcW w:w="910" w:type="pct"/>
            <w:vMerge w:val="restart"/>
            <w:tcBorders>
              <w:top w:val="single" w:sz="4" w:space="0" w:color="auto"/>
              <w:left w:val="single" w:sz="4" w:space="0" w:color="auto"/>
              <w:right w:val="single" w:sz="4" w:space="0" w:color="auto"/>
            </w:tcBorders>
            <w:vAlign w:val="center"/>
            <w:hideMark/>
          </w:tcPr>
          <w:p w14:paraId="41D4DC77" w14:textId="77777777" w:rsidR="0033587B" w:rsidRPr="006D7F8E" w:rsidRDefault="0033587B" w:rsidP="0033587B">
            <w:pPr>
              <w:pStyle w:val="affffffffffff1"/>
              <w:ind w:firstLineChars="0" w:firstLine="0"/>
              <w:jc w:val="center"/>
              <w:rPr>
                <w:rFonts w:hAnsi="宋体"/>
                <w:sz w:val="18"/>
                <w:szCs w:val="18"/>
                <w:vertAlign w:val="superscript"/>
              </w:rPr>
            </w:pPr>
            <w:r w:rsidRPr="006D7F8E">
              <w:rPr>
                <w:rFonts w:hAnsi="宋体" w:hint="eastAsia"/>
                <w:sz w:val="18"/>
                <w:szCs w:val="18"/>
              </w:rPr>
              <w:t>金属镀层</w:t>
            </w:r>
          </w:p>
        </w:tc>
        <w:tc>
          <w:tcPr>
            <w:tcW w:w="303" w:type="pct"/>
            <w:tcBorders>
              <w:top w:val="single" w:sz="4" w:space="0" w:color="auto"/>
              <w:left w:val="single" w:sz="4" w:space="0" w:color="auto"/>
              <w:right w:val="single" w:sz="4" w:space="0" w:color="auto"/>
            </w:tcBorders>
            <w:vAlign w:val="center"/>
          </w:tcPr>
          <w:p w14:paraId="1E1A98F9" w14:textId="77777777" w:rsidR="0033587B" w:rsidRPr="008B261E" w:rsidRDefault="0033587B" w:rsidP="0033587B">
            <w:pPr>
              <w:pStyle w:val="affffffffffff1"/>
              <w:ind w:firstLineChars="0" w:firstLine="0"/>
              <w:jc w:val="center"/>
              <w:rPr>
                <w:rFonts w:hAnsi="宋体"/>
                <w:spacing w:val="4"/>
                <w:sz w:val="18"/>
                <w:szCs w:val="18"/>
              </w:rPr>
            </w:pPr>
            <w:r>
              <w:rPr>
                <w:rFonts w:hAnsi="宋体" w:hint="eastAsia"/>
                <w:spacing w:val="4"/>
                <w:sz w:val="18"/>
                <w:szCs w:val="18"/>
              </w:rPr>
              <w:t>1级</w:t>
            </w:r>
          </w:p>
        </w:tc>
        <w:tc>
          <w:tcPr>
            <w:tcW w:w="1216" w:type="pct"/>
            <w:tcBorders>
              <w:top w:val="single" w:sz="4" w:space="0" w:color="auto"/>
              <w:left w:val="single" w:sz="4" w:space="0" w:color="auto"/>
              <w:right w:val="single" w:sz="4" w:space="0" w:color="auto"/>
            </w:tcBorders>
            <w:vAlign w:val="center"/>
          </w:tcPr>
          <w:p w14:paraId="7D6B56D4" w14:textId="77777777" w:rsidR="0033587B" w:rsidRPr="008B261E" w:rsidRDefault="0033587B" w:rsidP="0033587B">
            <w:pPr>
              <w:pStyle w:val="affffffffffff1"/>
              <w:ind w:firstLineChars="0" w:firstLine="0"/>
              <w:jc w:val="center"/>
              <w:rPr>
                <w:rFonts w:hAnsi="宋体"/>
                <w:spacing w:val="4"/>
                <w:sz w:val="18"/>
                <w:szCs w:val="18"/>
              </w:rPr>
            </w:pPr>
            <w:r w:rsidRPr="006D7F8E">
              <w:rPr>
                <w:rFonts w:hAnsi="宋体" w:hint="eastAsia"/>
                <w:spacing w:val="4"/>
                <w:sz w:val="18"/>
                <w:szCs w:val="18"/>
              </w:rPr>
              <w:t>平均膜厚度≥12μm</w:t>
            </w:r>
          </w:p>
        </w:tc>
        <w:tc>
          <w:tcPr>
            <w:tcW w:w="1361" w:type="pct"/>
            <w:gridSpan w:val="2"/>
            <w:vMerge w:val="restart"/>
            <w:tcBorders>
              <w:top w:val="single" w:sz="4" w:space="0" w:color="auto"/>
              <w:left w:val="single" w:sz="4" w:space="0" w:color="auto"/>
              <w:right w:val="single" w:sz="4" w:space="0" w:color="auto"/>
            </w:tcBorders>
            <w:vAlign w:val="center"/>
            <w:hideMark/>
          </w:tcPr>
          <w:p w14:paraId="19EF0312" w14:textId="77777777" w:rsidR="0033587B" w:rsidRPr="006D7F8E" w:rsidRDefault="0033587B" w:rsidP="0033587B">
            <w:pPr>
              <w:pStyle w:val="affffffffffff1"/>
              <w:ind w:firstLineChars="0" w:firstLine="0"/>
              <w:jc w:val="center"/>
              <w:rPr>
                <w:rFonts w:hAnsi="宋体"/>
                <w:sz w:val="18"/>
                <w:szCs w:val="18"/>
              </w:rPr>
            </w:pPr>
            <w:r w:rsidRPr="006D7F8E">
              <w:rPr>
                <w:rFonts w:hAnsi="宋体" w:hint="eastAsia"/>
                <w:sz w:val="18"/>
                <w:szCs w:val="18"/>
              </w:rPr>
              <w:t>—</w:t>
            </w:r>
          </w:p>
        </w:tc>
        <w:tc>
          <w:tcPr>
            <w:tcW w:w="1210" w:type="pct"/>
            <w:vMerge w:val="restart"/>
            <w:tcBorders>
              <w:top w:val="single" w:sz="4" w:space="0" w:color="auto"/>
              <w:left w:val="single" w:sz="4" w:space="0" w:color="auto"/>
              <w:right w:val="single" w:sz="4" w:space="0" w:color="auto"/>
            </w:tcBorders>
            <w:vAlign w:val="center"/>
            <w:hideMark/>
          </w:tcPr>
          <w:p w14:paraId="01558D5A" w14:textId="77777777" w:rsidR="0033587B" w:rsidRPr="006D7F8E" w:rsidRDefault="0033587B" w:rsidP="0033587B">
            <w:pPr>
              <w:pStyle w:val="affffffffffff1"/>
              <w:ind w:firstLineChars="0" w:firstLine="0"/>
              <w:jc w:val="center"/>
              <w:rPr>
                <w:rFonts w:hAnsi="宋体"/>
                <w:sz w:val="18"/>
                <w:szCs w:val="18"/>
              </w:rPr>
            </w:pPr>
            <w:r w:rsidRPr="006D7F8E">
              <w:rPr>
                <w:rFonts w:hAnsi="宋体" w:hint="eastAsia"/>
                <w:sz w:val="18"/>
                <w:szCs w:val="18"/>
              </w:rPr>
              <w:t>—</w:t>
            </w:r>
          </w:p>
        </w:tc>
      </w:tr>
      <w:tr w:rsidR="0033587B" w:rsidRPr="006D7F8E" w14:paraId="5F01A36D" w14:textId="77777777" w:rsidTr="0033587B">
        <w:trPr>
          <w:cantSplit/>
          <w:trHeight w:val="256"/>
        </w:trPr>
        <w:tc>
          <w:tcPr>
            <w:tcW w:w="910" w:type="pct"/>
            <w:vMerge/>
            <w:tcBorders>
              <w:left w:val="single" w:sz="4" w:space="0" w:color="auto"/>
              <w:right w:val="single" w:sz="4" w:space="0" w:color="auto"/>
            </w:tcBorders>
            <w:vAlign w:val="center"/>
          </w:tcPr>
          <w:p w14:paraId="4131D52E" w14:textId="77777777" w:rsidR="0033587B" w:rsidRPr="006D7F8E" w:rsidRDefault="0033587B" w:rsidP="0033587B">
            <w:pPr>
              <w:pStyle w:val="affffffffffff1"/>
              <w:ind w:firstLineChars="0" w:firstLine="0"/>
              <w:jc w:val="center"/>
              <w:rPr>
                <w:rFonts w:hAnsi="宋体"/>
                <w:sz w:val="18"/>
                <w:szCs w:val="18"/>
              </w:rPr>
            </w:pPr>
          </w:p>
        </w:tc>
        <w:tc>
          <w:tcPr>
            <w:tcW w:w="303" w:type="pct"/>
            <w:tcBorders>
              <w:top w:val="single" w:sz="4" w:space="0" w:color="auto"/>
              <w:left w:val="single" w:sz="4" w:space="0" w:color="auto"/>
              <w:right w:val="single" w:sz="4" w:space="0" w:color="auto"/>
            </w:tcBorders>
            <w:vAlign w:val="center"/>
          </w:tcPr>
          <w:p w14:paraId="2FCC2459" w14:textId="77777777" w:rsidR="0033587B" w:rsidRPr="006D7F8E" w:rsidRDefault="0033587B" w:rsidP="0033587B">
            <w:pPr>
              <w:pStyle w:val="affffffffffff1"/>
              <w:ind w:firstLineChars="0" w:firstLine="0"/>
              <w:jc w:val="center"/>
              <w:rPr>
                <w:rFonts w:hAnsi="宋体"/>
                <w:spacing w:val="4"/>
                <w:sz w:val="18"/>
                <w:szCs w:val="18"/>
              </w:rPr>
            </w:pPr>
            <w:r>
              <w:rPr>
                <w:rFonts w:hAnsi="宋体" w:hint="eastAsia"/>
                <w:spacing w:val="4"/>
                <w:sz w:val="18"/>
                <w:szCs w:val="18"/>
              </w:rPr>
              <w:t>2级</w:t>
            </w:r>
          </w:p>
        </w:tc>
        <w:tc>
          <w:tcPr>
            <w:tcW w:w="1216" w:type="pct"/>
            <w:tcBorders>
              <w:top w:val="single" w:sz="4" w:space="0" w:color="auto"/>
              <w:left w:val="single" w:sz="4" w:space="0" w:color="auto"/>
              <w:right w:val="single" w:sz="4" w:space="0" w:color="auto"/>
            </w:tcBorders>
            <w:vAlign w:val="center"/>
          </w:tcPr>
          <w:p w14:paraId="459B2D9E" w14:textId="77777777" w:rsidR="0033587B" w:rsidRPr="006D7F8E" w:rsidRDefault="0033587B" w:rsidP="0033587B">
            <w:pPr>
              <w:pStyle w:val="affffffffffff1"/>
              <w:ind w:firstLineChars="0" w:firstLine="0"/>
              <w:jc w:val="center"/>
              <w:rPr>
                <w:rFonts w:hAnsi="宋体"/>
                <w:spacing w:val="4"/>
                <w:sz w:val="18"/>
                <w:szCs w:val="18"/>
              </w:rPr>
            </w:pPr>
            <w:r w:rsidRPr="006D7F8E">
              <w:rPr>
                <w:rFonts w:hAnsi="宋体" w:hint="eastAsia"/>
                <w:spacing w:val="4"/>
                <w:sz w:val="18"/>
                <w:szCs w:val="18"/>
              </w:rPr>
              <w:t>平均膜厚度≥1</w:t>
            </w:r>
            <w:r>
              <w:rPr>
                <w:rFonts w:hAnsi="宋体"/>
                <w:spacing w:val="4"/>
                <w:sz w:val="18"/>
                <w:szCs w:val="18"/>
              </w:rPr>
              <w:t>6</w:t>
            </w:r>
            <w:r w:rsidRPr="006D7F8E">
              <w:rPr>
                <w:rFonts w:hAnsi="宋体" w:hint="eastAsia"/>
                <w:spacing w:val="4"/>
                <w:sz w:val="18"/>
                <w:szCs w:val="18"/>
              </w:rPr>
              <w:t>μm</w:t>
            </w:r>
          </w:p>
        </w:tc>
        <w:tc>
          <w:tcPr>
            <w:tcW w:w="1361" w:type="pct"/>
            <w:gridSpan w:val="2"/>
            <w:vMerge/>
            <w:tcBorders>
              <w:left w:val="single" w:sz="4" w:space="0" w:color="auto"/>
              <w:right w:val="single" w:sz="4" w:space="0" w:color="auto"/>
            </w:tcBorders>
            <w:vAlign w:val="center"/>
          </w:tcPr>
          <w:p w14:paraId="6D31E495" w14:textId="77777777" w:rsidR="0033587B" w:rsidRPr="006D7F8E" w:rsidRDefault="0033587B" w:rsidP="0033587B">
            <w:pPr>
              <w:pStyle w:val="affffffffffff1"/>
              <w:ind w:firstLineChars="0" w:firstLine="0"/>
              <w:jc w:val="center"/>
              <w:rPr>
                <w:rFonts w:hAnsi="宋体"/>
                <w:sz w:val="18"/>
                <w:szCs w:val="18"/>
              </w:rPr>
            </w:pPr>
          </w:p>
        </w:tc>
        <w:tc>
          <w:tcPr>
            <w:tcW w:w="1210" w:type="pct"/>
            <w:vMerge/>
            <w:tcBorders>
              <w:left w:val="single" w:sz="4" w:space="0" w:color="auto"/>
              <w:right w:val="single" w:sz="4" w:space="0" w:color="auto"/>
            </w:tcBorders>
            <w:vAlign w:val="center"/>
          </w:tcPr>
          <w:p w14:paraId="2E1B0E55" w14:textId="77777777" w:rsidR="0033587B" w:rsidRPr="006D7F8E" w:rsidRDefault="0033587B" w:rsidP="0033587B">
            <w:pPr>
              <w:pStyle w:val="affffffffffff1"/>
              <w:ind w:firstLineChars="0" w:firstLine="0"/>
              <w:jc w:val="center"/>
              <w:rPr>
                <w:rFonts w:hAnsi="宋体"/>
                <w:sz w:val="18"/>
                <w:szCs w:val="18"/>
              </w:rPr>
            </w:pPr>
          </w:p>
        </w:tc>
      </w:tr>
      <w:tr w:rsidR="0033587B" w:rsidRPr="006D7F8E" w14:paraId="0CDD5311" w14:textId="77777777" w:rsidTr="0033587B">
        <w:trPr>
          <w:cantSplit/>
          <w:trHeight w:val="256"/>
        </w:trPr>
        <w:tc>
          <w:tcPr>
            <w:tcW w:w="910" w:type="pct"/>
            <w:vMerge/>
            <w:tcBorders>
              <w:left w:val="single" w:sz="4" w:space="0" w:color="auto"/>
              <w:right w:val="single" w:sz="4" w:space="0" w:color="auto"/>
            </w:tcBorders>
            <w:vAlign w:val="center"/>
          </w:tcPr>
          <w:p w14:paraId="5CE7708D" w14:textId="77777777" w:rsidR="0033587B" w:rsidRPr="006D7F8E" w:rsidRDefault="0033587B" w:rsidP="0033587B">
            <w:pPr>
              <w:pStyle w:val="affffffffffff1"/>
              <w:ind w:firstLineChars="0" w:firstLine="0"/>
              <w:jc w:val="center"/>
              <w:rPr>
                <w:rFonts w:hAnsi="宋体"/>
                <w:sz w:val="18"/>
                <w:szCs w:val="18"/>
              </w:rPr>
            </w:pPr>
          </w:p>
        </w:tc>
        <w:tc>
          <w:tcPr>
            <w:tcW w:w="303" w:type="pct"/>
            <w:tcBorders>
              <w:top w:val="single" w:sz="4" w:space="0" w:color="auto"/>
              <w:left w:val="single" w:sz="4" w:space="0" w:color="auto"/>
              <w:right w:val="single" w:sz="4" w:space="0" w:color="auto"/>
            </w:tcBorders>
            <w:vAlign w:val="center"/>
          </w:tcPr>
          <w:p w14:paraId="35D5B6E7" w14:textId="77777777" w:rsidR="0033587B" w:rsidRPr="006D7F8E" w:rsidRDefault="0033587B" w:rsidP="0033587B">
            <w:pPr>
              <w:pStyle w:val="affffffffffff1"/>
              <w:ind w:firstLineChars="0" w:firstLine="0"/>
              <w:jc w:val="center"/>
              <w:rPr>
                <w:rFonts w:hAnsi="宋体"/>
                <w:spacing w:val="4"/>
                <w:sz w:val="18"/>
                <w:szCs w:val="18"/>
              </w:rPr>
            </w:pPr>
            <w:r>
              <w:rPr>
                <w:rFonts w:hAnsi="宋体" w:hint="eastAsia"/>
                <w:spacing w:val="4"/>
                <w:sz w:val="18"/>
                <w:szCs w:val="18"/>
              </w:rPr>
              <w:t>3级</w:t>
            </w:r>
          </w:p>
        </w:tc>
        <w:tc>
          <w:tcPr>
            <w:tcW w:w="1216" w:type="pct"/>
            <w:tcBorders>
              <w:top w:val="single" w:sz="4" w:space="0" w:color="auto"/>
              <w:left w:val="single" w:sz="4" w:space="0" w:color="auto"/>
              <w:right w:val="single" w:sz="4" w:space="0" w:color="auto"/>
            </w:tcBorders>
            <w:vAlign w:val="center"/>
          </w:tcPr>
          <w:p w14:paraId="62D6820D" w14:textId="77777777" w:rsidR="0033587B" w:rsidRPr="006D7F8E" w:rsidRDefault="0033587B" w:rsidP="0033587B">
            <w:pPr>
              <w:pStyle w:val="affffffffffff1"/>
              <w:ind w:firstLineChars="0" w:firstLine="0"/>
              <w:jc w:val="center"/>
              <w:rPr>
                <w:rFonts w:hAnsi="宋体"/>
                <w:spacing w:val="4"/>
                <w:sz w:val="18"/>
                <w:szCs w:val="18"/>
              </w:rPr>
            </w:pPr>
            <w:r w:rsidRPr="009376A3">
              <w:rPr>
                <w:rFonts w:hAnsi="宋体" w:hint="eastAsia"/>
                <w:spacing w:val="4"/>
                <w:sz w:val="18"/>
                <w:szCs w:val="18"/>
              </w:rPr>
              <w:t>平均膜厚度≥1</w:t>
            </w:r>
            <w:r w:rsidRPr="009376A3">
              <w:rPr>
                <w:rFonts w:hAnsi="宋体"/>
                <w:spacing w:val="4"/>
                <w:sz w:val="18"/>
                <w:szCs w:val="18"/>
              </w:rPr>
              <w:t>6</w:t>
            </w:r>
            <w:r w:rsidRPr="009376A3">
              <w:rPr>
                <w:rFonts w:hAnsi="宋体" w:hint="eastAsia"/>
                <w:spacing w:val="4"/>
                <w:sz w:val="18"/>
                <w:szCs w:val="18"/>
              </w:rPr>
              <w:t>μm</w:t>
            </w:r>
          </w:p>
        </w:tc>
        <w:tc>
          <w:tcPr>
            <w:tcW w:w="1361" w:type="pct"/>
            <w:gridSpan w:val="2"/>
            <w:vMerge/>
            <w:tcBorders>
              <w:left w:val="single" w:sz="4" w:space="0" w:color="auto"/>
              <w:right w:val="single" w:sz="4" w:space="0" w:color="auto"/>
            </w:tcBorders>
            <w:vAlign w:val="center"/>
          </w:tcPr>
          <w:p w14:paraId="5A480729" w14:textId="77777777" w:rsidR="0033587B" w:rsidRPr="006D7F8E" w:rsidRDefault="0033587B" w:rsidP="0033587B">
            <w:pPr>
              <w:pStyle w:val="affffffffffff1"/>
              <w:ind w:firstLineChars="0" w:firstLine="0"/>
              <w:jc w:val="center"/>
              <w:rPr>
                <w:rFonts w:hAnsi="宋体"/>
                <w:sz w:val="18"/>
                <w:szCs w:val="18"/>
              </w:rPr>
            </w:pPr>
          </w:p>
        </w:tc>
        <w:tc>
          <w:tcPr>
            <w:tcW w:w="1210" w:type="pct"/>
            <w:vMerge/>
            <w:tcBorders>
              <w:left w:val="single" w:sz="4" w:space="0" w:color="auto"/>
              <w:right w:val="single" w:sz="4" w:space="0" w:color="auto"/>
            </w:tcBorders>
            <w:vAlign w:val="center"/>
          </w:tcPr>
          <w:p w14:paraId="184792F4" w14:textId="77777777" w:rsidR="0033587B" w:rsidRPr="006D7F8E" w:rsidRDefault="0033587B" w:rsidP="0033587B">
            <w:pPr>
              <w:pStyle w:val="affffffffffff1"/>
              <w:ind w:firstLineChars="0" w:firstLine="0"/>
              <w:jc w:val="center"/>
              <w:rPr>
                <w:rFonts w:hAnsi="宋体"/>
                <w:sz w:val="18"/>
                <w:szCs w:val="18"/>
              </w:rPr>
            </w:pPr>
          </w:p>
        </w:tc>
      </w:tr>
      <w:tr w:rsidR="0033587B" w:rsidRPr="006D7F8E" w14:paraId="75D7935E" w14:textId="77777777" w:rsidTr="0033587B">
        <w:trPr>
          <w:cantSplit/>
          <w:trHeight w:val="344"/>
        </w:trPr>
        <w:tc>
          <w:tcPr>
            <w:tcW w:w="910" w:type="pct"/>
            <w:vMerge w:val="restart"/>
            <w:tcBorders>
              <w:top w:val="single" w:sz="4" w:space="0" w:color="auto"/>
              <w:left w:val="single" w:sz="4" w:space="0" w:color="auto"/>
              <w:right w:val="single" w:sz="4" w:space="0" w:color="auto"/>
            </w:tcBorders>
            <w:vAlign w:val="center"/>
            <w:hideMark/>
          </w:tcPr>
          <w:p w14:paraId="21C85E09" w14:textId="780BA83D" w:rsidR="0033587B" w:rsidRPr="006D7F8E" w:rsidRDefault="0033587B" w:rsidP="0033587B">
            <w:pPr>
              <w:spacing w:line="276" w:lineRule="auto"/>
              <w:jc w:val="center"/>
              <w:rPr>
                <w:rFonts w:ascii="宋体" w:hAnsi="宋体"/>
                <w:spacing w:val="4"/>
                <w:sz w:val="18"/>
                <w:szCs w:val="18"/>
                <w:lang w:eastAsia="en-US" w:bidi="en-US"/>
              </w:rPr>
            </w:pPr>
            <w:r w:rsidRPr="006D7F8E">
              <w:rPr>
                <w:rFonts w:ascii="宋体" w:hAnsi="宋体" w:hint="eastAsia"/>
                <w:spacing w:val="4"/>
                <w:sz w:val="18"/>
                <w:szCs w:val="18"/>
              </w:rPr>
              <w:t>阳极氧化膜</w:t>
            </w:r>
          </w:p>
        </w:tc>
        <w:tc>
          <w:tcPr>
            <w:tcW w:w="1519" w:type="pct"/>
            <w:gridSpan w:val="2"/>
            <w:vMerge w:val="restart"/>
            <w:tcBorders>
              <w:top w:val="single" w:sz="4" w:space="0" w:color="auto"/>
              <w:left w:val="single" w:sz="4" w:space="0" w:color="auto"/>
              <w:right w:val="single" w:sz="4" w:space="0" w:color="auto"/>
            </w:tcBorders>
            <w:vAlign w:val="center"/>
            <w:hideMark/>
          </w:tcPr>
          <w:p w14:paraId="1ECC5537" w14:textId="77777777" w:rsidR="0033587B" w:rsidRPr="006D7F8E" w:rsidRDefault="0033587B" w:rsidP="0033587B">
            <w:pPr>
              <w:pStyle w:val="affffffffffff1"/>
              <w:ind w:firstLineChars="0" w:firstLine="0"/>
              <w:jc w:val="center"/>
              <w:rPr>
                <w:rFonts w:hAnsi="宋体"/>
                <w:sz w:val="18"/>
                <w:szCs w:val="18"/>
              </w:rPr>
            </w:pPr>
            <w:r w:rsidRPr="006D7F8E">
              <w:rPr>
                <w:rFonts w:hAnsi="宋体"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hideMark/>
          </w:tcPr>
          <w:p w14:paraId="1FEDDF92" w14:textId="77777777" w:rsidR="0033587B" w:rsidRPr="00231FA7" w:rsidRDefault="0033587B" w:rsidP="0033587B">
            <w:pPr>
              <w:pStyle w:val="affffffffffff1"/>
              <w:ind w:firstLineChars="0" w:firstLine="0"/>
              <w:jc w:val="center"/>
              <w:rPr>
                <w:rFonts w:hAnsi="宋体"/>
                <w:spacing w:val="4"/>
                <w:sz w:val="18"/>
                <w:szCs w:val="18"/>
                <w:highlight w:val="yellow"/>
              </w:rPr>
            </w:pPr>
            <w:r>
              <w:rPr>
                <w:rFonts w:hAnsi="宋体" w:hint="eastAsia"/>
                <w:spacing w:val="4"/>
                <w:sz w:val="18"/>
                <w:szCs w:val="18"/>
              </w:rPr>
              <w:t>1级</w:t>
            </w:r>
          </w:p>
        </w:tc>
        <w:tc>
          <w:tcPr>
            <w:tcW w:w="1062" w:type="pct"/>
            <w:tcBorders>
              <w:top w:val="single" w:sz="4" w:space="0" w:color="auto"/>
              <w:left w:val="single" w:sz="4" w:space="0" w:color="auto"/>
              <w:right w:val="single" w:sz="4" w:space="0" w:color="auto"/>
            </w:tcBorders>
            <w:vAlign w:val="center"/>
          </w:tcPr>
          <w:p w14:paraId="03A6AD8C" w14:textId="77777777" w:rsidR="0033587B" w:rsidRPr="005D4DBC" w:rsidRDefault="0033587B" w:rsidP="0033587B">
            <w:pPr>
              <w:pStyle w:val="affffffffffff1"/>
              <w:ind w:firstLineChars="0" w:firstLine="0"/>
              <w:jc w:val="center"/>
              <w:rPr>
                <w:rFonts w:hAnsi="宋体"/>
                <w:sz w:val="18"/>
                <w:szCs w:val="18"/>
                <w:shd w:val="pct15" w:color="auto" w:fill="FFFFFF"/>
              </w:rPr>
            </w:pPr>
            <w:r w:rsidRPr="005D4DBC">
              <w:rPr>
                <w:rFonts w:hAnsi="宋体" w:hint="eastAsia"/>
                <w:spacing w:val="4"/>
                <w:sz w:val="18"/>
                <w:szCs w:val="18"/>
              </w:rPr>
              <w:t>平均膜厚度≥</w:t>
            </w:r>
            <w:r w:rsidRPr="005D4DBC">
              <w:rPr>
                <w:rFonts w:hAnsi="宋体"/>
                <w:spacing w:val="4"/>
                <w:sz w:val="18"/>
                <w:szCs w:val="18"/>
              </w:rPr>
              <w:t>10</w:t>
            </w:r>
            <w:r w:rsidRPr="005D4DBC">
              <w:rPr>
                <w:rFonts w:hAnsi="宋体" w:hint="eastAsia"/>
                <w:spacing w:val="4"/>
                <w:sz w:val="18"/>
                <w:szCs w:val="18"/>
              </w:rPr>
              <w:t>μm</w:t>
            </w:r>
          </w:p>
        </w:tc>
        <w:tc>
          <w:tcPr>
            <w:tcW w:w="1210" w:type="pct"/>
            <w:vMerge w:val="restart"/>
            <w:tcBorders>
              <w:top w:val="single" w:sz="4" w:space="0" w:color="auto"/>
              <w:left w:val="single" w:sz="4" w:space="0" w:color="auto"/>
              <w:right w:val="single" w:sz="4" w:space="0" w:color="auto"/>
            </w:tcBorders>
            <w:vAlign w:val="center"/>
            <w:hideMark/>
          </w:tcPr>
          <w:p w14:paraId="2C5C8E9B" w14:textId="77777777" w:rsidR="0033587B" w:rsidRPr="006D7F8E" w:rsidRDefault="0033587B" w:rsidP="0033587B">
            <w:pPr>
              <w:pStyle w:val="affffffffffff1"/>
              <w:ind w:firstLineChars="0" w:firstLine="0"/>
              <w:jc w:val="center"/>
              <w:rPr>
                <w:rFonts w:hAnsi="宋体"/>
                <w:sz w:val="18"/>
                <w:szCs w:val="18"/>
              </w:rPr>
            </w:pPr>
            <w:r w:rsidRPr="006D7F8E">
              <w:rPr>
                <w:rFonts w:hAnsi="宋体" w:hint="eastAsia"/>
                <w:sz w:val="18"/>
                <w:szCs w:val="18"/>
              </w:rPr>
              <w:t>—</w:t>
            </w:r>
          </w:p>
        </w:tc>
      </w:tr>
      <w:tr w:rsidR="0033587B" w:rsidRPr="006D7F8E" w14:paraId="7A7D05BD" w14:textId="77777777" w:rsidTr="0033587B">
        <w:trPr>
          <w:cantSplit/>
          <w:trHeight w:val="343"/>
        </w:trPr>
        <w:tc>
          <w:tcPr>
            <w:tcW w:w="910" w:type="pct"/>
            <w:vMerge/>
            <w:tcBorders>
              <w:left w:val="single" w:sz="4" w:space="0" w:color="auto"/>
              <w:right w:val="single" w:sz="4" w:space="0" w:color="auto"/>
            </w:tcBorders>
            <w:vAlign w:val="center"/>
          </w:tcPr>
          <w:p w14:paraId="6A3D6CCA" w14:textId="77777777" w:rsidR="0033587B" w:rsidRPr="006D7F8E" w:rsidRDefault="0033587B" w:rsidP="0033587B">
            <w:pPr>
              <w:spacing w:line="276" w:lineRule="auto"/>
              <w:jc w:val="center"/>
              <w:rPr>
                <w:rFonts w:ascii="宋体" w:hAnsi="宋体"/>
                <w:spacing w:val="4"/>
                <w:sz w:val="18"/>
                <w:szCs w:val="18"/>
              </w:rPr>
            </w:pPr>
          </w:p>
        </w:tc>
        <w:tc>
          <w:tcPr>
            <w:tcW w:w="1519" w:type="pct"/>
            <w:gridSpan w:val="2"/>
            <w:vMerge/>
            <w:tcBorders>
              <w:left w:val="single" w:sz="4" w:space="0" w:color="auto"/>
              <w:right w:val="single" w:sz="4" w:space="0" w:color="auto"/>
            </w:tcBorders>
            <w:vAlign w:val="center"/>
          </w:tcPr>
          <w:p w14:paraId="51837419" w14:textId="77777777" w:rsidR="0033587B" w:rsidRPr="006D7F8E" w:rsidRDefault="0033587B" w:rsidP="0033587B">
            <w:pPr>
              <w:pStyle w:val="affffffffffff1"/>
              <w:ind w:firstLineChars="0" w:firstLine="0"/>
              <w:jc w:val="center"/>
              <w:rPr>
                <w:rFonts w:hAnsi="宋体"/>
                <w:sz w:val="18"/>
                <w:szCs w:val="18"/>
              </w:rPr>
            </w:pPr>
          </w:p>
        </w:tc>
        <w:tc>
          <w:tcPr>
            <w:tcW w:w="299" w:type="pct"/>
            <w:tcBorders>
              <w:top w:val="single" w:sz="4" w:space="0" w:color="auto"/>
              <w:left w:val="single" w:sz="4" w:space="0" w:color="auto"/>
              <w:bottom w:val="single" w:sz="4" w:space="0" w:color="auto"/>
              <w:right w:val="single" w:sz="4" w:space="0" w:color="auto"/>
            </w:tcBorders>
            <w:vAlign w:val="center"/>
          </w:tcPr>
          <w:p w14:paraId="3B09C071" w14:textId="77777777" w:rsidR="0033587B" w:rsidRPr="006D7F8E" w:rsidRDefault="0033587B" w:rsidP="0033587B">
            <w:pPr>
              <w:pStyle w:val="affffffffffff1"/>
              <w:ind w:firstLineChars="0" w:firstLine="0"/>
              <w:jc w:val="center"/>
              <w:rPr>
                <w:rFonts w:hAnsi="宋体"/>
                <w:spacing w:val="4"/>
                <w:sz w:val="18"/>
                <w:szCs w:val="18"/>
              </w:rPr>
            </w:pPr>
            <w:r>
              <w:rPr>
                <w:rFonts w:hAnsi="宋体" w:hint="eastAsia"/>
                <w:spacing w:val="4"/>
                <w:sz w:val="18"/>
                <w:szCs w:val="18"/>
              </w:rPr>
              <w:t>2级</w:t>
            </w:r>
          </w:p>
        </w:tc>
        <w:tc>
          <w:tcPr>
            <w:tcW w:w="1062" w:type="pct"/>
            <w:tcBorders>
              <w:left w:val="single" w:sz="4" w:space="0" w:color="auto"/>
              <w:right w:val="single" w:sz="4" w:space="0" w:color="auto"/>
            </w:tcBorders>
            <w:vAlign w:val="center"/>
          </w:tcPr>
          <w:p w14:paraId="00289555" w14:textId="77777777" w:rsidR="0033587B" w:rsidRPr="005D4DBC" w:rsidRDefault="0033587B" w:rsidP="0033587B">
            <w:pPr>
              <w:pStyle w:val="affffffffffff1"/>
              <w:ind w:firstLineChars="0" w:firstLine="0"/>
              <w:jc w:val="center"/>
              <w:rPr>
                <w:rFonts w:hAnsi="宋体"/>
                <w:spacing w:val="4"/>
                <w:sz w:val="18"/>
                <w:szCs w:val="18"/>
              </w:rPr>
            </w:pPr>
            <w:r w:rsidRPr="005D4DBC">
              <w:rPr>
                <w:rFonts w:hAnsi="宋体" w:hint="eastAsia"/>
                <w:spacing w:val="4"/>
                <w:sz w:val="18"/>
                <w:szCs w:val="18"/>
              </w:rPr>
              <w:t>平均膜厚度≥</w:t>
            </w:r>
            <w:r w:rsidRPr="005D4DBC">
              <w:rPr>
                <w:rFonts w:hAnsi="宋体"/>
                <w:spacing w:val="4"/>
                <w:sz w:val="18"/>
                <w:szCs w:val="18"/>
              </w:rPr>
              <w:t>15</w:t>
            </w:r>
            <w:r w:rsidRPr="005D4DBC">
              <w:rPr>
                <w:rFonts w:hAnsi="宋体" w:hint="eastAsia"/>
                <w:spacing w:val="4"/>
                <w:sz w:val="18"/>
                <w:szCs w:val="18"/>
              </w:rPr>
              <w:t>μm</w:t>
            </w:r>
          </w:p>
        </w:tc>
        <w:tc>
          <w:tcPr>
            <w:tcW w:w="1210" w:type="pct"/>
            <w:vMerge/>
            <w:tcBorders>
              <w:left w:val="single" w:sz="4" w:space="0" w:color="auto"/>
              <w:right w:val="single" w:sz="4" w:space="0" w:color="auto"/>
            </w:tcBorders>
            <w:vAlign w:val="center"/>
          </w:tcPr>
          <w:p w14:paraId="2FF58F08" w14:textId="77777777" w:rsidR="0033587B" w:rsidRPr="006D7F8E" w:rsidRDefault="0033587B" w:rsidP="0033587B">
            <w:pPr>
              <w:pStyle w:val="affffffffffff1"/>
              <w:ind w:firstLineChars="0" w:firstLine="0"/>
              <w:jc w:val="center"/>
              <w:rPr>
                <w:rFonts w:hAnsi="宋体"/>
                <w:sz w:val="18"/>
                <w:szCs w:val="18"/>
              </w:rPr>
            </w:pPr>
          </w:p>
        </w:tc>
      </w:tr>
      <w:tr w:rsidR="0033587B" w:rsidRPr="006D7F8E" w14:paraId="147E1B08" w14:textId="77777777" w:rsidTr="0033587B">
        <w:trPr>
          <w:cantSplit/>
          <w:trHeight w:val="343"/>
        </w:trPr>
        <w:tc>
          <w:tcPr>
            <w:tcW w:w="910" w:type="pct"/>
            <w:vMerge/>
            <w:tcBorders>
              <w:left w:val="single" w:sz="4" w:space="0" w:color="auto"/>
              <w:bottom w:val="single" w:sz="4" w:space="0" w:color="auto"/>
              <w:right w:val="single" w:sz="4" w:space="0" w:color="auto"/>
            </w:tcBorders>
            <w:vAlign w:val="center"/>
          </w:tcPr>
          <w:p w14:paraId="2952181A" w14:textId="77777777" w:rsidR="0033587B" w:rsidRPr="006D7F8E" w:rsidRDefault="0033587B" w:rsidP="0033587B">
            <w:pPr>
              <w:spacing w:line="276" w:lineRule="auto"/>
              <w:jc w:val="center"/>
              <w:rPr>
                <w:rFonts w:ascii="宋体" w:hAnsi="宋体"/>
                <w:spacing w:val="4"/>
                <w:sz w:val="18"/>
                <w:szCs w:val="18"/>
              </w:rPr>
            </w:pPr>
          </w:p>
        </w:tc>
        <w:tc>
          <w:tcPr>
            <w:tcW w:w="1519" w:type="pct"/>
            <w:gridSpan w:val="2"/>
            <w:vMerge/>
            <w:tcBorders>
              <w:left w:val="single" w:sz="4" w:space="0" w:color="auto"/>
              <w:bottom w:val="single" w:sz="4" w:space="0" w:color="auto"/>
              <w:right w:val="single" w:sz="4" w:space="0" w:color="auto"/>
            </w:tcBorders>
            <w:vAlign w:val="center"/>
          </w:tcPr>
          <w:p w14:paraId="4D735B69" w14:textId="77777777" w:rsidR="0033587B" w:rsidRPr="006D7F8E" w:rsidRDefault="0033587B" w:rsidP="0033587B">
            <w:pPr>
              <w:pStyle w:val="affffffffffff1"/>
              <w:ind w:firstLineChars="0" w:firstLine="0"/>
              <w:jc w:val="center"/>
              <w:rPr>
                <w:rFonts w:hAnsi="宋体"/>
                <w:sz w:val="18"/>
                <w:szCs w:val="18"/>
              </w:rPr>
            </w:pPr>
          </w:p>
        </w:tc>
        <w:tc>
          <w:tcPr>
            <w:tcW w:w="299" w:type="pct"/>
            <w:tcBorders>
              <w:top w:val="single" w:sz="4" w:space="0" w:color="auto"/>
              <w:left w:val="single" w:sz="4" w:space="0" w:color="auto"/>
              <w:bottom w:val="single" w:sz="4" w:space="0" w:color="auto"/>
              <w:right w:val="single" w:sz="4" w:space="0" w:color="auto"/>
            </w:tcBorders>
            <w:vAlign w:val="center"/>
          </w:tcPr>
          <w:p w14:paraId="5D86AD4D" w14:textId="77777777" w:rsidR="0033587B" w:rsidRPr="006D7F8E" w:rsidRDefault="0033587B" w:rsidP="0033587B">
            <w:pPr>
              <w:pStyle w:val="affffffffffff1"/>
              <w:ind w:firstLineChars="0" w:firstLine="0"/>
              <w:jc w:val="center"/>
              <w:rPr>
                <w:rFonts w:hAnsi="宋体"/>
                <w:spacing w:val="4"/>
                <w:sz w:val="18"/>
                <w:szCs w:val="18"/>
              </w:rPr>
            </w:pPr>
            <w:r>
              <w:rPr>
                <w:rFonts w:hAnsi="宋体" w:hint="eastAsia"/>
                <w:spacing w:val="4"/>
                <w:sz w:val="18"/>
                <w:szCs w:val="18"/>
              </w:rPr>
              <w:t>3级</w:t>
            </w:r>
          </w:p>
        </w:tc>
        <w:tc>
          <w:tcPr>
            <w:tcW w:w="1062" w:type="pct"/>
            <w:tcBorders>
              <w:left w:val="single" w:sz="4" w:space="0" w:color="auto"/>
              <w:bottom w:val="single" w:sz="4" w:space="0" w:color="auto"/>
              <w:right w:val="single" w:sz="4" w:space="0" w:color="auto"/>
            </w:tcBorders>
            <w:vAlign w:val="center"/>
          </w:tcPr>
          <w:p w14:paraId="12B33ADE" w14:textId="77777777" w:rsidR="0033587B" w:rsidRPr="005D4DBC" w:rsidRDefault="0033587B" w:rsidP="0033587B">
            <w:pPr>
              <w:pStyle w:val="affffffffffff1"/>
              <w:ind w:firstLineChars="0" w:firstLine="0"/>
              <w:jc w:val="center"/>
              <w:rPr>
                <w:rFonts w:hAnsi="宋体"/>
                <w:spacing w:val="4"/>
                <w:sz w:val="18"/>
                <w:szCs w:val="18"/>
              </w:rPr>
            </w:pPr>
            <w:r w:rsidRPr="005D4DBC">
              <w:rPr>
                <w:rFonts w:hAnsi="宋体" w:hint="eastAsia"/>
                <w:spacing w:val="4"/>
                <w:sz w:val="18"/>
                <w:szCs w:val="18"/>
              </w:rPr>
              <w:t>平均膜厚度≥</w:t>
            </w:r>
            <w:r w:rsidRPr="005D4DBC">
              <w:rPr>
                <w:rFonts w:hAnsi="宋体"/>
                <w:spacing w:val="4"/>
                <w:sz w:val="18"/>
                <w:szCs w:val="18"/>
              </w:rPr>
              <w:t>20</w:t>
            </w:r>
            <w:r w:rsidRPr="005D4DBC">
              <w:rPr>
                <w:rFonts w:hAnsi="宋体" w:hint="eastAsia"/>
                <w:spacing w:val="4"/>
                <w:sz w:val="18"/>
                <w:szCs w:val="18"/>
              </w:rPr>
              <w:t>μm</w:t>
            </w:r>
          </w:p>
        </w:tc>
        <w:tc>
          <w:tcPr>
            <w:tcW w:w="1210" w:type="pct"/>
            <w:vMerge/>
            <w:tcBorders>
              <w:left w:val="single" w:sz="4" w:space="0" w:color="auto"/>
              <w:bottom w:val="single" w:sz="4" w:space="0" w:color="auto"/>
              <w:right w:val="single" w:sz="4" w:space="0" w:color="auto"/>
            </w:tcBorders>
            <w:vAlign w:val="center"/>
          </w:tcPr>
          <w:p w14:paraId="00E60C9A" w14:textId="77777777" w:rsidR="0033587B" w:rsidRPr="006D7F8E" w:rsidRDefault="0033587B" w:rsidP="0033587B">
            <w:pPr>
              <w:pStyle w:val="affffffffffff1"/>
              <w:ind w:firstLineChars="0" w:firstLine="0"/>
              <w:jc w:val="center"/>
              <w:rPr>
                <w:rFonts w:hAnsi="宋体"/>
                <w:sz w:val="18"/>
                <w:szCs w:val="18"/>
              </w:rPr>
            </w:pPr>
          </w:p>
        </w:tc>
      </w:tr>
      <w:tr w:rsidR="0033587B" w:rsidRPr="006D7F8E" w14:paraId="17EB62B2" w14:textId="77777777" w:rsidTr="0033587B">
        <w:trPr>
          <w:cantSplit/>
          <w:trHeight w:val="293"/>
        </w:trPr>
        <w:tc>
          <w:tcPr>
            <w:tcW w:w="910" w:type="pct"/>
            <w:vMerge w:val="restart"/>
            <w:tcBorders>
              <w:top w:val="single" w:sz="4" w:space="0" w:color="auto"/>
              <w:left w:val="single" w:sz="4" w:space="0" w:color="auto"/>
              <w:right w:val="single" w:sz="4" w:space="0" w:color="auto"/>
            </w:tcBorders>
            <w:vAlign w:val="center"/>
            <w:hideMark/>
          </w:tcPr>
          <w:p w14:paraId="44DFC664" w14:textId="77777777" w:rsidR="0033587B" w:rsidRPr="001A4564" w:rsidRDefault="0033587B" w:rsidP="0033587B">
            <w:pPr>
              <w:pStyle w:val="affffffffffff1"/>
              <w:ind w:firstLineChars="0" w:firstLine="0"/>
              <w:jc w:val="center"/>
              <w:rPr>
                <w:rFonts w:hAnsi="宋体"/>
                <w:sz w:val="18"/>
                <w:szCs w:val="18"/>
              </w:rPr>
            </w:pPr>
            <w:r w:rsidRPr="001A4564">
              <w:rPr>
                <w:rFonts w:hAnsi="宋体" w:hint="eastAsia"/>
                <w:spacing w:val="4"/>
                <w:sz w:val="18"/>
                <w:szCs w:val="18"/>
              </w:rPr>
              <w:t>电泳涂漆</w:t>
            </w:r>
          </w:p>
        </w:tc>
        <w:tc>
          <w:tcPr>
            <w:tcW w:w="151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7CAD06B" w14:textId="77777777" w:rsidR="0033587B" w:rsidRPr="006D7F8E" w:rsidRDefault="0033587B" w:rsidP="0033587B">
            <w:pPr>
              <w:spacing w:line="276" w:lineRule="auto"/>
              <w:jc w:val="center"/>
              <w:rPr>
                <w:rFonts w:ascii="宋体" w:hAnsi="宋体"/>
                <w:sz w:val="18"/>
                <w:szCs w:val="18"/>
                <w:lang w:eastAsia="en-US" w:bidi="en-US"/>
              </w:rPr>
            </w:pPr>
            <w:r w:rsidRPr="006D7F8E">
              <w:rPr>
                <w:rFonts w:hAnsi="宋体" w:hint="eastAsia"/>
                <w:sz w:val="18"/>
                <w:szCs w:val="18"/>
              </w:rPr>
              <w:t>—</w:t>
            </w:r>
          </w:p>
        </w:tc>
        <w:tc>
          <w:tcPr>
            <w:tcW w:w="2571" w:type="pct"/>
            <w:gridSpan w:val="3"/>
            <w:tcBorders>
              <w:top w:val="single" w:sz="4" w:space="0" w:color="auto"/>
              <w:left w:val="single" w:sz="4" w:space="0" w:color="auto"/>
              <w:bottom w:val="single" w:sz="4" w:space="0" w:color="auto"/>
              <w:right w:val="single" w:sz="4" w:space="0" w:color="auto"/>
            </w:tcBorders>
            <w:vAlign w:val="center"/>
            <w:hideMark/>
          </w:tcPr>
          <w:p w14:paraId="1AAA7230" w14:textId="77777777" w:rsidR="0033587B" w:rsidRPr="008B261E" w:rsidRDefault="0033587B" w:rsidP="0033587B">
            <w:pPr>
              <w:spacing w:line="276" w:lineRule="auto"/>
              <w:jc w:val="center"/>
              <w:rPr>
                <w:rFonts w:ascii="宋体" w:hAnsi="宋体"/>
                <w:spacing w:val="4"/>
                <w:sz w:val="18"/>
                <w:szCs w:val="18"/>
                <w:u w:val="single"/>
                <w:lang w:bidi="en-US"/>
              </w:rPr>
            </w:pPr>
            <w:r w:rsidRPr="008B261E">
              <w:rPr>
                <w:rFonts w:ascii="宋体" w:hAnsi="宋体" w:hint="eastAsia"/>
                <w:spacing w:val="4"/>
                <w:sz w:val="18"/>
                <w:szCs w:val="18"/>
              </w:rPr>
              <w:t>复合膜局部</w:t>
            </w:r>
            <w:r w:rsidRPr="008B261E">
              <w:rPr>
                <w:rFonts w:hAnsi="宋体" w:hint="eastAsia"/>
                <w:spacing w:val="4"/>
                <w:sz w:val="18"/>
                <w:szCs w:val="18"/>
              </w:rPr>
              <w:t>膜厚度≥</w:t>
            </w:r>
            <w:r w:rsidRPr="008B261E">
              <w:rPr>
                <w:rFonts w:ascii="Times New Roman" w:hAnsi="Times New Roman"/>
                <w:spacing w:val="4"/>
                <w:sz w:val="18"/>
                <w:szCs w:val="18"/>
              </w:rPr>
              <w:t>21</w:t>
            </w:r>
            <w:r w:rsidRPr="008B261E">
              <w:rPr>
                <w:rFonts w:ascii="Times New Roman"/>
                <w:spacing w:val="4"/>
                <w:sz w:val="18"/>
                <w:szCs w:val="18"/>
              </w:rPr>
              <w:t>μ</w:t>
            </w:r>
            <w:r w:rsidRPr="008B261E">
              <w:rPr>
                <w:rFonts w:ascii="Times New Roman"/>
                <w:spacing w:val="4"/>
                <w:sz w:val="18"/>
                <w:szCs w:val="18"/>
              </w:rPr>
              <w:t>m</w:t>
            </w:r>
          </w:p>
        </w:tc>
      </w:tr>
      <w:tr w:rsidR="0033587B" w:rsidRPr="006D7F8E" w14:paraId="6C4DFB27" w14:textId="77777777" w:rsidTr="0033587B">
        <w:trPr>
          <w:cantSplit/>
          <w:trHeight w:val="287"/>
        </w:trPr>
        <w:tc>
          <w:tcPr>
            <w:tcW w:w="910" w:type="pct"/>
            <w:vMerge/>
            <w:tcBorders>
              <w:left w:val="single" w:sz="4" w:space="0" w:color="auto"/>
              <w:bottom w:val="single" w:sz="4" w:space="0" w:color="auto"/>
              <w:right w:val="single" w:sz="4" w:space="0" w:color="auto"/>
            </w:tcBorders>
            <w:vAlign w:val="center"/>
            <w:hideMark/>
          </w:tcPr>
          <w:p w14:paraId="3C36168A" w14:textId="77777777" w:rsidR="0033587B" w:rsidRPr="001A4564" w:rsidRDefault="0033587B" w:rsidP="0033587B">
            <w:pPr>
              <w:rPr>
                <w:rFonts w:ascii="宋体" w:hAnsi="宋体"/>
                <w:noProof/>
                <w:sz w:val="18"/>
                <w:szCs w:val="18"/>
              </w:rPr>
            </w:pPr>
          </w:p>
        </w:tc>
        <w:tc>
          <w:tcPr>
            <w:tcW w:w="1519" w:type="pct"/>
            <w:gridSpan w:val="2"/>
            <w:vMerge/>
            <w:tcBorders>
              <w:top w:val="single" w:sz="4" w:space="0" w:color="auto"/>
              <w:left w:val="single" w:sz="4" w:space="0" w:color="auto"/>
              <w:bottom w:val="single" w:sz="4" w:space="0" w:color="auto"/>
              <w:right w:val="single" w:sz="4" w:space="0" w:color="auto"/>
            </w:tcBorders>
            <w:vAlign w:val="center"/>
            <w:hideMark/>
          </w:tcPr>
          <w:p w14:paraId="020B77BD" w14:textId="77777777" w:rsidR="0033587B" w:rsidRPr="006D7F8E" w:rsidRDefault="0033587B" w:rsidP="0033587B">
            <w:pPr>
              <w:rPr>
                <w:rFonts w:ascii="宋体" w:hAnsi="宋体"/>
                <w:sz w:val="18"/>
                <w:szCs w:val="18"/>
                <w:lang w:bidi="en-US"/>
              </w:rPr>
            </w:pPr>
          </w:p>
        </w:tc>
        <w:tc>
          <w:tcPr>
            <w:tcW w:w="2571" w:type="pct"/>
            <w:gridSpan w:val="3"/>
            <w:tcBorders>
              <w:top w:val="single" w:sz="4" w:space="0" w:color="auto"/>
              <w:left w:val="single" w:sz="4" w:space="0" w:color="auto"/>
              <w:bottom w:val="single" w:sz="4" w:space="0" w:color="auto"/>
              <w:right w:val="single" w:sz="4" w:space="0" w:color="auto"/>
            </w:tcBorders>
            <w:hideMark/>
          </w:tcPr>
          <w:p w14:paraId="0CFD4BB4" w14:textId="77777777" w:rsidR="0033587B" w:rsidRPr="008B261E" w:rsidRDefault="0033587B" w:rsidP="0033587B">
            <w:pPr>
              <w:spacing w:line="276" w:lineRule="auto"/>
              <w:jc w:val="center"/>
              <w:rPr>
                <w:rFonts w:ascii="宋体" w:hAnsi="宋体"/>
                <w:sz w:val="18"/>
                <w:szCs w:val="18"/>
                <w:lang w:bidi="en-US"/>
              </w:rPr>
            </w:pPr>
            <w:r w:rsidRPr="008B261E">
              <w:rPr>
                <w:rFonts w:ascii="宋体" w:hAnsi="宋体" w:hint="eastAsia"/>
                <w:sz w:val="18"/>
                <w:szCs w:val="18"/>
              </w:rPr>
              <w:t>干式、</w:t>
            </w:r>
            <w:r w:rsidRPr="008B261E">
              <w:rPr>
                <w:rFonts w:ascii="Times New Roman"/>
                <w:sz w:val="18"/>
                <w:szCs w:val="18"/>
              </w:rPr>
              <w:t>湿式</w:t>
            </w:r>
            <w:r w:rsidRPr="008B261E">
              <w:rPr>
                <w:rFonts w:ascii="宋体" w:hAnsi="宋体" w:hint="eastAsia"/>
                <w:sz w:val="18"/>
                <w:szCs w:val="18"/>
              </w:rPr>
              <w:t>附着力应达到0级</w:t>
            </w:r>
          </w:p>
        </w:tc>
      </w:tr>
      <w:tr w:rsidR="0033587B" w:rsidRPr="006D7F8E" w14:paraId="756C2B6A" w14:textId="77777777" w:rsidTr="0033587B">
        <w:trPr>
          <w:cantSplit/>
          <w:trHeight w:val="305"/>
        </w:trPr>
        <w:tc>
          <w:tcPr>
            <w:tcW w:w="910" w:type="pct"/>
            <w:vMerge w:val="restart"/>
            <w:tcBorders>
              <w:top w:val="single" w:sz="4" w:space="0" w:color="auto"/>
              <w:left w:val="single" w:sz="4" w:space="0" w:color="auto"/>
              <w:right w:val="single" w:sz="4" w:space="0" w:color="auto"/>
            </w:tcBorders>
            <w:vAlign w:val="center"/>
            <w:hideMark/>
          </w:tcPr>
          <w:p w14:paraId="06A8F1EF" w14:textId="77777777" w:rsidR="0033587B" w:rsidRPr="009376A3" w:rsidRDefault="0033587B" w:rsidP="0033587B">
            <w:pPr>
              <w:pStyle w:val="affffffffffff1"/>
              <w:ind w:firstLineChars="0" w:firstLine="0"/>
              <w:jc w:val="center"/>
              <w:rPr>
                <w:rFonts w:hAnsi="宋体"/>
                <w:spacing w:val="4"/>
                <w:sz w:val="18"/>
                <w:szCs w:val="18"/>
              </w:rPr>
            </w:pPr>
            <w:r w:rsidRPr="009376A3">
              <w:rPr>
                <w:rFonts w:hAnsi="宋体" w:hint="eastAsia"/>
                <w:spacing w:val="4"/>
                <w:sz w:val="18"/>
                <w:szCs w:val="18"/>
              </w:rPr>
              <w:t>喷粉</w:t>
            </w:r>
          </w:p>
        </w:tc>
        <w:tc>
          <w:tcPr>
            <w:tcW w:w="4090" w:type="pct"/>
            <w:gridSpan w:val="5"/>
            <w:tcBorders>
              <w:top w:val="single" w:sz="4" w:space="0" w:color="auto"/>
              <w:left w:val="single" w:sz="4" w:space="0" w:color="auto"/>
              <w:bottom w:val="single" w:sz="4" w:space="0" w:color="auto"/>
              <w:right w:val="single" w:sz="4" w:space="0" w:color="auto"/>
            </w:tcBorders>
            <w:hideMark/>
          </w:tcPr>
          <w:p w14:paraId="1A56223D" w14:textId="77777777" w:rsidR="0033587B" w:rsidRPr="006D7F8E" w:rsidRDefault="0033587B" w:rsidP="0033587B">
            <w:pPr>
              <w:pStyle w:val="affffffffffff1"/>
              <w:ind w:firstLineChars="0" w:firstLine="0"/>
              <w:jc w:val="center"/>
              <w:rPr>
                <w:rFonts w:hAnsi="宋体"/>
                <w:sz w:val="18"/>
                <w:szCs w:val="18"/>
              </w:rPr>
            </w:pPr>
            <w:r w:rsidRPr="006D7F8E">
              <w:rPr>
                <w:rFonts w:hAnsi="宋体" w:hint="eastAsia"/>
                <w:spacing w:val="4"/>
                <w:sz w:val="18"/>
                <w:szCs w:val="18"/>
              </w:rPr>
              <w:t>局部膜厚度≥40μm</w:t>
            </w:r>
          </w:p>
        </w:tc>
      </w:tr>
      <w:tr w:rsidR="0033587B" w:rsidRPr="006D7F8E" w14:paraId="23AF6AD4" w14:textId="77777777" w:rsidTr="0033587B">
        <w:trPr>
          <w:cantSplit/>
        </w:trPr>
        <w:tc>
          <w:tcPr>
            <w:tcW w:w="910" w:type="pct"/>
            <w:vMerge/>
            <w:tcBorders>
              <w:left w:val="single" w:sz="4" w:space="0" w:color="auto"/>
              <w:bottom w:val="single" w:sz="4" w:space="0" w:color="auto"/>
              <w:right w:val="single" w:sz="4" w:space="0" w:color="auto"/>
            </w:tcBorders>
            <w:vAlign w:val="center"/>
            <w:hideMark/>
          </w:tcPr>
          <w:p w14:paraId="51CA769F" w14:textId="77777777" w:rsidR="0033587B" w:rsidRPr="009376A3" w:rsidRDefault="0033587B" w:rsidP="0033587B">
            <w:pPr>
              <w:rPr>
                <w:rFonts w:ascii="宋体" w:hAnsi="宋体"/>
                <w:noProof/>
                <w:sz w:val="18"/>
                <w:szCs w:val="18"/>
              </w:rPr>
            </w:pPr>
          </w:p>
        </w:tc>
        <w:tc>
          <w:tcPr>
            <w:tcW w:w="4090" w:type="pct"/>
            <w:gridSpan w:val="5"/>
            <w:tcBorders>
              <w:top w:val="single" w:sz="4" w:space="0" w:color="auto"/>
              <w:left w:val="single" w:sz="4" w:space="0" w:color="auto"/>
              <w:bottom w:val="single" w:sz="4" w:space="0" w:color="auto"/>
              <w:right w:val="single" w:sz="4" w:space="0" w:color="auto"/>
            </w:tcBorders>
            <w:hideMark/>
          </w:tcPr>
          <w:p w14:paraId="5F358801" w14:textId="77777777" w:rsidR="0033587B" w:rsidRPr="006D7F8E" w:rsidRDefault="0033587B" w:rsidP="0033587B">
            <w:pPr>
              <w:pStyle w:val="affffffffffff1"/>
              <w:ind w:firstLineChars="0" w:firstLine="0"/>
              <w:jc w:val="center"/>
              <w:rPr>
                <w:rFonts w:hAnsi="宋体"/>
                <w:spacing w:val="4"/>
                <w:sz w:val="18"/>
                <w:szCs w:val="18"/>
              </w:rPr>
            </w:pPr>
            <w:r w:rsidRPr="008B261E">
              <w:rPr>
                <w:rFonts w:hAnsi="宋体" w:hint="eastAsia"/>
                <w:sz w:val="18"/>
                <w:szCs w:val="18"/>
              </w:rPr>
              <w:t>干式、</w:t>
            </w:r>
            <w:r w:rsidRPr="008B261E">
              <w:rPr>
                <w:rFonts w:ascii="Times New Roman"/>
                <w:sz w:val="18"/>
                <w:szCs w:val="18"/>
              </w:rPr>
              <w:t>湿式</w:t>
            </w:r>
            <w:r w:rsidRPr="008B261E">
              <w:rPr>
                <w:rFonts w:hAnsi="宋体" w:hint="eastAsia"/>
                <w:sz w:val="18"/>
                <w:szCs w:val="18"/>
              </w:rPr>
              <w:t>附着力应达到0级</w:t>
            </w:r>
          </w:p>
        </w:tc>
      </w:tr>
      <w:tr w:rsidR="0033587B" w:rsidRPr="006D7F8E" w14:paraId="584DDBB6" w14:textId="77777777" w:rsidTr="0033587B">
        <w:tblPrEx>
          <w:tblLook w:val="0000" w:firstRow="0" w:lastRow="0" w:firstColumn="0" w:lastColumn="0" w:noHBand="0" w:noVBand="0"/>
        </w:tblPrEx>
        <w:trPr>
          <w:cantSplit/>
        </w:trPr>
        <w:tc>
          <w:tcPr>
            <w:tcW w:w="910" w:type="pct"/>
            <w:vMerge w:val="restart"/>
            <w:vAlign w:val="center"/>
          </w:tcPr>
          <w:p w14:paraId="1BA2000A" w14:textId="77777777" w:rsidR="0033587B" w:rsidRPr="009376A3" w:rsidRDefault="0033587B" w:rsidP="0033587B">
            <w:pPr>
              <w:pStyle w:val="affffffffffff1"/>
              <w:ind w:firstLineChars="0" w:firstLine="0"/>
              <w:jc w:val="center"/>
              <w:rPr>
                <w:rFonts w:ascii="Times New Roman"/>
                <w:spacing w:val="4"/>
                <w:sz w:val="18"/>
                <w:szCs w:val="18"/>
              </w:rPr>
            </w:pPr>
            <w:r w:rsidRPr="009376A3">
              <w:rPr>
                <w:rFonts w:ascii="Times New Roman" w:hint="eastAsia"/>
                <w:spacing w:val="4"/>
                <w:sz w:val="18"/>
                <w:szCs w:val="18"/>
              </w:rPr>
              <w:t>喷漆</w:t>
            </w:r>
          </w:p>
        </w:tc>
        <w:tc>
          <w:tcPr>
            <w:tcW w:w="4090" w:type="pct"/>
            <w:gridSpan w:val="5"/>
            <w:vAlign w:val="center"/>
          </w:tcPr>
          <w:p w14:paraId="30E83BE0" w14:textId="77777777" w:rsidR="0033587B" w:rsidRPr="006D7F8E" w:rsidRDefault="0033587B" w:rsidP="0033587B">
            <w:pPr>
              <w:pStyle w:val="affffffffffff1"/>
              <w:ind w:firstLineChars="0" w:firstLine="0"/>
              <w:jc w:val="center"/>
              <w:rPr>
                <w:rFonts w:ascii="Times New Roman"/>
                <w:sz w:val="18"/>
                <w:szCs w:val="18"/>
              </w:rPr>
            </w:pPr>
            <w:r w:rsidRPr="006D7F8E">
              <w:rPr>
                <w:rFonts w:ascii="Times New Roman"/>
                <w:spacing w:val="4"/>
                <w:sz w:val="18"/>
                <w:szCs w:val="18"/>
              </w:rPr>
              <w:t>平均膜厚</w:t>
            </w:r>
            <w:r w:rsidRPr="006D7F8E">
              <w:rPr>
                <w:rFonts w:hint="eastAsia"/>
                <w:spacing w:val="4"/>
                <w:sz w:val="18"/>
                <w:szCs w:val="18"/>
              </w:rPr>
              <w:t>≥</w:t>
            </w:r>
            <w:r w:rsidRPr="006D7F8E">
              <w:rPr>
                <w:rFonts w:ascii="Times New Roman"/>
                <w:spacing w:val="4"/>
                <w:sz w:val="18"/>
                <w:szCs w:val="18"/>
              </w:rPr>
              <w:t>30μm</w:t>
            </w:r>
            <w:r w:rsidRPr="006D7F8E">
              <w:rPr>
                <w:rFonts w:ascii="Times New Roman" w:hint="eastAsia"/>
                <w:spacing w:val="4"/>
                <w:sz w:val="18"/>
                <w:szCs w:val="18"/>
              </w:rPr>
              <w:t>，局部膜厚</w:t>
            </w:r>
            <w:r w:rsidRPr="006D7F8E">
              <w:rPr>
                <w:rFonts w:hint="eastAsia"/>
                <w:spacing w:val="4"/>
                <w:sz w:val="18"/>
                <w:szCs w:val="18"/>
              </w:rPr>
              <w:t>≥</w:t>
            </w:r>
            <w:r w:rsidRPr="006D7F8E">
              <w:rPr>
                <w:rFonts w:ascii="Times New Roman"/>
                <w:spacing w:val="4"/>
                <w:sz w:val="18"/>
                <w:szCs w:val="18"/>
              </w:rPr>
              <w:t>25μm</w:t>
            </w:r>
          </w:p>
        </w:tc>
      </w:tr>
      <w:tr w:rsidR="0033587B" w:rsidRPr="006D7F8E" w14:paraId="1378BABC" w14:textId="77777777" w:rsidTr="0033587B">
        <w:tblPrEx>
          <w:tblLook w:val="0000" w:firstRow="0" w:lastRow="0" w:firstColumn="0" w:lastColumn="0" w:noHBand="0" w:noVBand="0"/>
        </w:tblPrEx>
        <w:trPr>
          <w:cantSplit/>
        </w:trPr>
        <w:tc>
          <w:tcPr>
            <w:tcW w:w="910" w:type="pct"/>
            <w:vMerge/>
            <w:vAlign w:val="center"/>
          </w:tcPr>
          <w:p w14:paraId="3DF2BF11" w14:textId="77777777" w:rsidR="0033587B" w:rsidRPr="006D7F8E" w:rsidRDefault="0033587B" w:rsidP="0033587B">
            <w:pPr>
              <w:pStyle w:val="affffffffffff1"/>
              <w:ind w:firstLineChars="0" w:firstLine="0"/>
              <w:jc w:val="center"/>
              <w:rPr>
                <w:rFonts w:ascii="Times New Roman"/>
                <w:spacing w:val="4"/>
                <w:sz w:val="18"/>
                <w:szCs w:val="18"/>
              </w:rPr>
            </w:pPr>
          </w:p>
        </w:tc>
        <w:tc>
          <w:tcPr>
            <w:tcW w:w="4090" w:type="pct"/>
            <w:gridSpan w:val="5"/>
            <w:vAlign w:val="center"/>
          </w:tcPr>
          <w:p w14:paraId="2498C2DF" w14:textId="77777777" w:rsidR="0033587B" w:rsidRPr="0046150C" w:rsidRDefault="0033587B" w:rsidP="0033587B">
            <w:pPr>
              <w:pStyle w:val="affffffffffff1"/>
              <w:ind w:firstLineChars="0" w:firstLine="0"/>
              <w:jc w:val="center"/>
              <w:rPr>
                <w:rFonts w:ascii="Times New Roman"/>
                <w:spacing w:val="4"/>
                <w:sz w:val="18"/>
                <w:szCs w:val="18"/>
              </w:rPr>
            </w:pPr>
            <w:r w:rsidRPr="008B261E">
              <w:rPr>
                <w:rFonts w:ascii="Times New Roman"/>
                <w:sz w:val="18"/>
                <w:szCs w:val="18"/>
              </w:rPr>
              <w:t>干式、湿式附着力应达到</w:t>
            </w:r>
            <w:r w:rsidRPr="008B261E">
              <w:rPr>
                <w:rFonts w:ascii="Times New Roman"/>
                <w:sz w:val="18"/>
                <w:szCs w:val="18"/>
              </w:rPr>
              <w:t>0</w:t>
            </w:r>
            <w:r w:rsidRPr="008B261E">
              <w:rPr>
                <w:rFonts w:ascii="Times New Roman"/>
                <w:sz w:val="18"/>
                <w:szCs w:val="18"/>
              </w:rPr>
              <w:t>级</w:t>
            </w:r>
          </w:p>
        </w:tc>
      </w:tr>
      <w:tr w:rsidR="0033587B" w:rsidRPr="006D7F8E" w14:paraId="3A0E980D" w14:textId="77777777" w:rsidTr="0033587B">
        <w:trPr>
          <w:cantSplit/>
        </w:trPr>
        <w:tc>
          <w:tcPr>
            <w:tcW w:w="5000" w:type="pct"/>
            <w:gridSpan w:val="6"/>
            <w:tcBorders>
              <w:top w:val="single" w:sz="4" w:space="0" w:color="auto"/>
              <w:left w:val="single" w:sz="4" w:space="0" w:color="auto"/>
              <w:bottom w:val="single" w:sz="4" w:space="0" w:color="auto"/>
              <w:right w:val="single" w:sz="4" w:space="0" w:color="auto"/>
            </w:tcBorders>
            <w:hideMark/>
          </w:tcPr>
          <w:p w14:paraId="19A069FC" w14:textId="0EE43765" w:rsidR="0033587B" w:rsidRPr="00507AB1" w:rsidRDefault="00507AB1" w:rsidP="00230230">
            <w:pPr>
              <w:pStyle w:val="affff"/>
            </w:pPr>
            <w:r w:rsidRPr="005D4DBC">
              <w:rPr>
                <w:rFonts w:hint="eastAsia"/>
              </w:rPr>
              <w:t>1级：室内用；2级：室外用；3级：高湿、高腐蚀处用。特殊湿度和腐蚀环境按实际情况可另行约定。</w:t>
            </w:r>
          </w:p>
        </w:tc>
      </w:tr>
    </w:tbl>
    <w:p w14:paraId="492431C4" w14:textId="3AD789D5" w:rsidR="00C96942" w:rsidRPr="00A62C4B" w:rsidRDefault="008C6142" w:rsidP="00C7660F">
      <w:pPr>
        <w:pStyle w:val="afffc"/>
        <w:spacing w:beforeLines="100" w:before="312" w:after="156"/>
      </w:pPr>
      <w:r w:rsidRPr="00A62C4B">
        <w:rPr>
          <w:rFonts w:hint="eastAsia"/>
        </w:rPr>
        <w:t>耐候性</w:t>
      </w:r>
      <w:bookmarkEnd w:id="598"/>
      <w:bookmarkEnd w:id="599"/>
      <w:bookmarkEnd w:id="600"/>
      <w:bookmarkEnd w:id="601"/>
      <w:bookmarkEnd w:id="602"/>
    </w:p>
    <w:p w14:paraId="0C95FC15" w14:textId="497A31A2" w:rsidR="00C96942" w:rsidRDefault="00C96942" w:rsidP="00C96942">
      <w:pPr>
        <w:ind w:firstLineChars="200" w:firstLine="420"/>
        <w:rPr>
          <w:rFonts w:ascii="宋体" w:hAnsi="宋体"/>
        </w:rPr>
      </w:pPr>
      <w:r w:rsidRPr="006D7F8E">
        <w:rPr>
          <w:rFonts w:hint="eastAsia"/>
        </w:rPr>
        <w:t>人工氙灯加速老化后</w:t>
      </w:r>
      <w:r w:rsidRPr="00500F23">
        <w:rPr>
          <w:rFonts w:hint="eastAsia"/>
        </w:rPr>
        <w:t>，</w:t>
      </w:r>
      <w:r w:rsidR="001762F6" w:rsidRPr="00500F23">
        <w:rPr>
          <w:rFonts w:hint="eastAsia"/>
        </w:rPr>
        <w:t>喷粉</w:t>
      </w:r>
      <w:r w:rsidR="006D4BE7" w:rsidRPr="00500F23">
        <w:rPr>
          <w:rFonts w:hint="eastAsia"/>
        </w:rPr>
        <w:t>、喷漆</w:t>
      </w:r>
      <w:r w:rsidR="001762F6" w:rsidRPr="00500F23">
        <w:rPr>
          <w:rFonts w:hint="eastAsia"/>
        </w:rPr>
        <w:t>表面的</w:t>
      </w:r>
      <w:r w:rsidRPr="00500F23">
        <w:rPr>
          <w:rFonts w:hint="eastAsia"/>
        </w:rPr>
        <w:t>室</w:t>
      </w:r>
      <w:r w:rsidRPr="006D7F8E">
        <w:rPr>
          <w:rFonts w:hint="eastAsia"/>
        </w:rPr>
        <w:t>外用五金件</w:t>
      </w:r>
      <w:r w:rsidR="00500F23">
        <w:rPr>
          <w:rFonts w:hint="eastAsia"/>
        </w:rPr>
        <w:t>涂</w:t>
      </w:r>
      <w:r w:rsidRPr="006D7F8E">
        <w:rPr>
          <w:rFonts w:hint="eastAsia"/>
        </w:rPr>
        <w:t>层耐</w:t>
      </w:r>
      <w:r w:rsidRPr="006D7F8E">
        <w:rPr>
          <w:rFonts w:ascii="宋体" w:hAnsi="宋体" w:hint="eastAsia"/>
        </w:rPr>
        <w:t>候性应符合表</w:t>
      </w:r>
      <w:r w:rsidR="0033587B">
        <w:rPr>
          <w:rFonts w:ascii="宋体" w:hAnsi="宋体"/>
        </w:rPr>
        <w:t>3</w:t>
      </w:r>
      <w:r w:rsidRPr="006D7F8E">
        <w:rPr>
          <w:rFonts w:ascii="宋体" w:hAnsi="宋体" w:hint="eastAsia"/>
        </w:rPr>
        <w:t>的规定。</w:t>
      </w:r>
    </w:p>
    <w:p w14:paraId="70F456DE" w14:textId="3C33A88C" w:rsidR="00C96942" w:rsidRPr="006D7F8E" w:rsidRDefault="001762F6" w:rsidP="0033587B">
      <w:pPr>
        <w:pStyle w:val="a0"/>
        <w:numPr>
          <w:ilvl w:val="0"/>
          <w:numId w:val="37"/>
        </w:numPr>
        <w:tabs>
          <w:tab w:val="num" w:pos="360"/>
        </w:tabs>
        <w:spacing w:line="276" w:lineRule="auto"/>
      </w:pPr>
      <w:r>
        <w:rPr>
          <w:rFonts w:hint="eastAsia"/>
        </w:rPr>
        <w:t>耐候性</w:t>
      </w:r>
      <w:r w:rsidR="00C96942" w:rsidRPr="006D7F8E">
        <w:rPr>
          <w:rFonts w:hint="eastAsia"/>
        </w:rPr>
        <w:t>要求</w:t>
      </w:r>
    </w:p>
    <w:tbl>
      <w:tblPr>
        <w:tblStyle w:val="affffffffff3"/>
        <w:tblW w:w="5000" w:type="pct"/>
        <w:jc w:val="center"/>
        <w:tblLook w:val="04A0" w:firstRow="1" w:lastRow="0" w:firstColumn="1" w:lastColumn="0" w:noHBand="0" w:noVBand="1"/>
      </w:tblPr>
      <w:tblGrid>
        <w:gridCol w:w="1697"/>
        <w:gridCol w:w="1560"/>
        <w:gridCol w:w="1701"/>
        <w:gridCol w:w="4386"/>
      </w:tblGrid>
      <w:tr w:rsidR="00700B87" w:rsidRPr="006D7F8E" w14:paraId="63282DBC" w14:textId="77777777" w:rsidTr="00C7660F">
        <w:trPr>
          <w:jc w:val="center"/>
        </w:trPr>
        <w:tc>
          <w:tcPr>
            <w:tcW w:w="908" w:type="pct"/>
            <w:vAlign w:val="center"/>
          </w:tcPr>
          <w:p w14:paraId="5D4A6034" w14:textId="370D0C6E" w:rsidR="00700B87" w:rsidRPr="006D7F8E" w:rsidRDefault="00700B87" w:rsidP="008A7CC3">
            <w:pPr>
              <w:pStyle w:val="affffffffffff1"/>
              <w:ind w:firstLineChars="0" w:firstLine="0"/>
              <w:jc w:val="center"/>
              <w:rPr>
                <w:rFonts w:hAnsi="宋体"/>
                <w:sz w:val="18"/>
                <w:szCs w:val="18"/>
              </w:rPr>
            </w:pPr>
            <w:bookmarkStart w:id="603" w:name="_Toc400700889"/>
            <w:bookmarkStart w:id="604" w:name="_Toc400701002"/>
            <w:bookmarkStart w:id="605" w:name="_Toc400701194"/>
            <w:bookmarkStart w:id="606" w:name="_Toc404341080"/>
            <w:r>
              <w:rPr>
                <w:rFonts w:hAnsi="宋体" w:hint="eastAsia"/>
                <w:sz w:val="18"/>
                <w:szCs w:val="18"/>
              </w:rPr>
              <w:t>表面处理</w:t>
            </w:r>
          </w:p>
        </w:tc>
        <w:tc>
          <w:tcPr>
            <w:tcW w:w="835" w:type="pct"/>
            <w:vAlign w:val="center"/>
          </w:tcPr>
          <w:p w14:paraId="4A376C40" w14:textId="7F2D17DC" w:rsidR="00700B87" w:rsidRPr="006D7F8E" w:rsidRDefault="00700B87" w:rsidP="008A7CC3">
            <w:pPr>
              <w:pStyle w:val="affffffffffff1"/>
              <w:ind w:firstLineChars="0" w:firstLine="0"/>
              <w:jc w:val="center"/>
              <w:rPr>
                <w:rFonts w:hAnsi="宋体"/>
                <w:sz w:val="18"/>
                <w:szCs w:val="18"/>
              </w:rPr>
            </w:pPr>
            <w:r w:rsidRPr="006D7F8E">
              <w:rPr>
                <w:rFonts w:hAnsi="宋体" w:hint="eastAsia"/>
                <w:sz w:val="18"/>
                <w:szCs w:val="18"/>
              </w:rPr>
              <w:t>试验时间</w:t>
            </w:r>
            <w:r w:rsidR="00C7660F">
              <w:rPr>
                <w:rFonts w:hAnsi="宋体" w:hint="eastAsia"/>
                <w:sz w:val="18"/>
                <w:szCs w:val="18"/>
              </w:rPr>
              <w:t>h</w:t>
            </w:r>
          </w:p>
        </w:tc>
        <w:tc>
          <w:tcPr>
            <w:tcW w:w="910" w:type="pct"/>
            <w:vAlign w:val="center"/>
          </w:tcPr>
          <w:p w14:paraId="0E425A3E" w14:textId="6C576906" w:rsidR="00700B87" w:rsidRPr="006D7F8E" w:rsidRDefault="00700B87" w:rsidP="00C7660F">
            <w:pPr>
              <w:pStyle w:val="affffffffffff1"/>
              <w:ind w:firstLineChars="0" w:firstLine="0"/>
              <w:jc w:val="center"/>
              <w:rPr>
                <w:rFonts w:hAnsi="宋体"/>
                <w:sz w:val="18"/>
                <w:szCs w:val="18"/>
              </w:rPr>
            </w:pPr>
            <w:r w:rsidRPr="006D7F8E">
              <w:rPr>
                <w:rFonts w:hAnsi="宋体" w:hint="eastAsia"/>
                <w:sz w:val="18"/>
                <w:szCs w:val="18"/>
              </w:rPr>
              <w:t>光泽保持率</w:t>
            </w:r>
            <w:r w:rsidRPr="006D7F8E">
              <w:rPr>
                <w:rFonts w:hAnsi="宋体" w:hint="eastAsia"/>
                <w:sz w:val="18"/>
                <w:szCs w:val="18"/>
                <w:vertAlign w:val="superscript"/>
              </w:rPr>
              <w:t>a</w:t>
            </w:r>
          </w:p>
        </w:tc>
        <w:tc>
          <w:tcPr>
            <w:tcW w:w="2347" w:type="pct"/>
            <w:vAlign w:val="center"/>
          </w:tcPr>
          <w:p w14:paraId="0ACFDB99" w14:textId="7127D1ED" w:rsidR="00700B87" w:rsidRPr="006D7F8E" w:rsidRDefault="00700B87" w:rsidP="00C7660F">
            <w:pPr>
              <w:pStyle w:val="affffffffffff1"/>
              <w:ind w:firstLineChars="0" w:firstLine="0"/>
              <w:jc w:val="center"/>
              <w:rPr>
                <w:rFonts w:hAnsi="宋体"/>
                <w:sz w:val="18"/>
                <w:szCs w:val="18"/>
              </w:rPr>
            </w:pPr>
            <w:r w:rsidRPr="006D7F8E">
              <w:rPr>
                <w:rFonts w:hAnsi="宋体" w:hint="eastAsia"/>
                <w:sz w:val="18"/>
                <w:szCs w:val="18"/>
              </w:rPr>
              <w:t>色差值</w:t>
            </w:r>
            <w:r w:rsidR="00C34B89" w:rsidRPr="008B261E">
              <w:rPr>
                <w:rFonts w:ascii="Segoe UI Emoji" w:eastAsia="Segoe UI Emoji" w:hAnsi="Segoe UI Emoji" w:cs="Segoe UI Emoji"/>
                <w:noProof w:val="0"/>
                <w:sz w:val="15"/>
                <w:szCs w:val="15"/>
              </w:rPr>
              <w:t>△</w:t>
            </w:r>
            <w:r w:rsidR="00C34B89" w:rsidRPr="008B261E">
              <w:rPr>
                <w:rFonts w:hAnsi="宋体"/>
                <w:noProof w:val="0"/>
                <w:sz w:val="18"/>
                <w:szCs w:val="18"/>
              </w:rPr>
              <w:t>E</w:t>
            </w:r>
            <w:r w:rsidR="00C34B89" w:rsidRPr="008B261E">
              <w:rPr>
                <w:rFonts w:hAnsi="宋体" w:hint="eastAsia"/>
                <w:noProof w:val="0"/>
                <w:sz w:val="18"/>
                <w:szCs w:val="18"/>
                <w:vertAlign w:val="subscript"/>
              </w:rPr>
              <w:t>ab</w:t>
            </w:r>
            <w:r w:rsidR="00C34B89" w:rsidRPr="008B261E">
              <w:rPr>
                <w:rFonts w:hAnsi="宋体"/>
                <w:noProof w:val="0"/>
                <w:sz w:val="18"/>
                <w:szCs w:val="18"/>
                <w:vertAlign w:val="superscript"/>
              </w:rPr>
              <w:t>*</w:t>
            </w:r>
          </w:p>
        </w:tc>
      </w:tr>
      <w:tr w:rsidR="00700B87" w:rsidRPr="006D7F8E" w14:paraId="61AB5CCA" w14:textId="77777777" w:rsidTr="00C7660F">
        <w:trPr>
          <w:jc w:val="center"/>
        </w:trPr>
        <w:tc>
          <w:tcPr>
            <w:tcW w:w="908" w:type="pct"/>
            <w:vAlign w:val="center"/>
          </w:tcPr>
          <w:p w14:paraId="176F6522" w14:textId="77777777" w:rsidR="00700B87" w:rsidRPr="001A4564" w:rsidRDefault="00700B87" w:rsidP="009F41B8">
            <w:pPr>
              <w:pStyle w:val="afffff3"/>
              <w:ind w:firstLineChars="0" w:firstLine="0"/>
              <w:jc w:val="center"/>
              <w:rPr>
                <w:rFonts w:hAnsi="宋体"/>
                <w:noProof w:val="0"/>
                <w:sz w:val="18"/>
                <w:szCs w:val="18"/>
              </w:rPr>
            </w:pPr>
            <w:r w:rsidRPr="001A4564">
              <w:rPr>
                <w:rFonts w:hAnsi="宋体" w:hint="eastAsia"/>
                <w:noProof w:val="0"/>
                <w:sz w:val="18"/>
                <w:szCs w:val="18"/>
              </w:rPr>
              <w:t>电泳涂漆</w:t>
            </w:r>
          </w:p>
        </w:tc>
        <w:tc>
          <w:tcPr>
            <w:tcW w:w="835" w:type="pct"/>
            <w:vAlign w:val="center"/>
          </w:tcPr>
          <w:p w14:paraId="2787890B" w14:textId="77777777" w:rsidR="00700B87" w:rsidRPr="008B261E" w:rsidRDefault="00700B87" w:rsidP="009F41B8">
            <w:pPr>
              <w:pStyle w:val="afffff3"/>
              <w:ind w:firstLineChars="0" w:firstLine="0"/>
              <w:jc w:val="center"/>
              <w:rPr>
                <w:rFonts w:hAnsi="宋体"/>
                <w:noProof w:val="0"/>
                <w:sz w:val="18"/>
                <w:szCs w:val="18"/>
              </w:rPr>
            </w:pPr>
            <w:r w:rsidRPr="008B261E">
              <w:rPr>
                <w:rFonts w:hAnsi="宋体" w:hint="eastAsia"/>
                <w:noProof w:val="0"/>
                <w:sz w:val="18"/>
                <w:szCs w:val="18"/>
              </w:rPr>
              <w:t>1</w:t>
            </w:r>
            <w:r w:rsidRPr="008B261E">
              <w:rPr>
                <w:rFonts w:hAnsi="宋体"/>
                <w:noProof w:val="0"/>
                <w:sz w:val="18"/>
                <w:szCs w:val="18"/>
              </w:rPr>
              <w:t>000</w:t>
            </w:r>
          </w:p>
        </w:tc>
        <w:tc>
          <w:tcPr>
            <w:tcW w:w="910" w:type="pct"/>
            <w:vAlign w:val="center"/>
          </w:tcPr>
          <w:p w14:paraId="15A12D9C" w14:textId="4977826A" w:rsidR="00700B87" w:rsidRPr="008B261E" w:rsidRDefault="00700B87" w:rsidP="009E3EBD">
            <w:pPr>
              <w:pStyle w:val="afffff3"/>
              <w:ind w:firstLineChars="0" w:firstLine="0"/>
              <w:jc w:val="center"/>
              <w:rPr>
                <w:rFonts w:hAnsi="宋体"/>
                <w:noProof w:val="0"/>
                <w:sz w:val="18"/>
                <w:szCs w:val="18"/>
              </w:rPr>
            </w:pPr>
            <w:r w:rsidRPr="008B261E">
              <w:rPr>
                <w:rFonts w:hAnsi="宋体" w:hint="eastAsia"/>
                <w:noProof w:val="0"/>
                <w:sz w:val="18"/>
                <w:szCs w:val="18"/>
              </w:rPr>
              <w:t>≥5</w:t>
            </w:r>
            <w:r w:rsidRPr="008B261E">
              <w:rPr>
                <w:rFonts w:hAnsi="宋体"/>
                <w:noProof w:val="0"/>
                <w:sz w:val="18"/>
                <w:szCs w:val="18"/>
              </w:rPr>
              <w:t>0</w:t>
            </w:r>
            <w:r w:rsidR="00BA757E" w:rsidRPr="006D7F8E">
              <w:rPr>
                <w:rFonts w:hAnsi="宋体"/>
                <w:noProof w:val="0"/>
                <w:sz w:val="18"/>
                <w:szCs w:val="18"/>
              </w:rPr>
              <w:t>%</w:t>
            </w:r>
          </w:p>
        </w:tc>
        <w:tc>
          <w:tcPr>
            <w:tcW w:w="2347" w:type="pct"/>
            <w:vAlign w:val="center"/>
          </w:tcPr>
          <w:p w14:paraId="635F7F81" w14:textId="4866D09E" w:rsidR="00700B87" w:rsidRPr="008B261E" w:rsidRDefault="00700B87" w:rsidP="00C34B89">
            <w:pPr>
              <w:pStyle w:val="afffff3"/>
              <w:ind w:firstLineChars="0" w:firstLine="0"/>
              <w:jc w:val="left"/>
              <w:rPr>
                <w:rFonts w:hAnsi="宋体"/>
                <w:noProof w:val="0"/>
                <w:sz w:val="18"/>
                <w:szCs w:val="18"/>
              </w:rPr>
            </w:pPr>
            <w:r w:rsidRPr="008B261E">
              <w:rPr>
                <w:rFonts w:hAnsi="宋体" w:hint="eastAsia"/>
                <w:noProof w:val="0"/>
                <w:sz w:val="18"/>
                <w:szCs w:val="18"/>
              </w:rPr>
              <w:t>不应大于Y</w:t>
            </w:r>
            <w:r w:rsidRPr="008B261E">
              <w:rPr>
                <w:rFonts w:hAnsi="宋体"/>
                <w:noProof w:val="0"/>
                <w:sz w:val="18"/>
                <w:szCs w:val="18"/>
              </w:rPr>
              <w:t>S/T 680-2016</w:t>
            </w:r>
            <w:r w:rsidR="00C34B89" w:rsidRPr="008B261E">
              <w:rPr>
                <w:rFonts w:hAnsi="宋体" w:hint="eastAsia"/>
                <w:noProof w:val="0"/>
                <w:sz w:val="18"/>
                <w:szCs w:val="18"/>
              </w:rPr>
              <w:t>中</w:t>
            </w:r>
            <w:r w:rsidRPr="008B261E">
              <w:rPr>
                <w:rFonts w:hAnsi="宋体" w:hint="eastAsia"/>
                <w:noProof w:val="0"/>
                <w:sz w:val="18"/>
                <w:szCs w:val="18"/>
              </w:rPr>
              <w:t>附录D规定的值</w:t>
            </w:r>
          </w:p>
        </w:tc>
      </w:tr>
      <w:tr w:rsidR="00700B87" w:rsidRPr="006D7F8E" w14:paraId="306D76CD" w14:textId="77777777" w:rsidTr="00C7660F">
        <w:trPr>
          <w:jc w:val="center"/>
        </w:trPr>
        <w:tc>
          <w:tcPr>
            <w:tcW w:w="908" w:type="pct"/>
            <w:vAlign w:val="center"/>
          </w:tcPr>
          <w:p w14:paraId="0613A4ED" w14:textId="77777777" w:rsidR="00700B87" w:rsidRPr="001A4564" w:rsidRDefault="00700B87" w:rsidP="001762F6">
            <w:pPr>
              <w:pStyle w:val="afffff3"/>
              <w:ind w:firstLineChars="0" w:firstLine="0"/>
              <w:jc w:val="center"/>
              <w:rPr>
                <w:rFonts w:hAnsi="宋体"/>
                <w:noProof w:val="0"/>
                <w:sz w:val="18"/>
                <w:szCs w:val="18"/>
              </w:rPr>
            </w:pPr>
            <w:r w:rsidRPr="001A4564">
              <w:rPr>
                <w:rFonts w:hAnsi="宋体" w:hint="eastAsia"/>
                <w:noProof w:val="0"/>
                <w:sz w:val="18"/>
                <w:szCs w:val="18"/>
              </w:rPr>
              <w:t>喷粉</w:t>
            </w:r>
          </w:p>
        </w:tc>
        <w:tc>
          <w:tcPr>
            <w:tcW w:w="835" w:type="pct"/>
            <w:vAlign w:val="center"/>
          </w:tcPr>
          <w:p w14:paraId="3AAACF05" w14:textId="77777777" w:rsidR="00700B87" w:rsidRPr="008B261E" w:rsidRDefault="00700B87" w:rsidP="001762F6">
            <w:pPr>
              <w:pStyle w:val="afffff3"/>
              <w:ind w:firstLineChars="0" w:firstLine="0"/>
              <w:jc w:val="center"/>
              <w:rPr>
                <w:rFonts w:hAnsi="宋体"/>
                <w:noProof w:val="0"/>
                <w:sz w:val="18"/>
                <w:szCs w:val="18"/>
              </w:rPr>
            </w:pPr>
            <w:r w:rsidRPr="008B261E">
              <w:rPr>
                <w:rFonts w:hAnsi="宋体" w:hint="eastAsia"/>
                <w:noProof w:val="0"/>
                <w:sz w:val="18"/>
                <w:szCs w:val="18"/>
              </w:rPr>
              <w:t>1</w:t>
            </w:r>
            <w:r w:rsidRPr="008B261E">
              <w:rPr>
                <w:rFonts w:hAnsi="宋体"/>
                <w:noProof w:val="0"/>
                <w:sz w:val="18"/>
                <w:szCs w:val="18"/>
              </w:rPr>
              <w:t>000</w:t>
            </w:r>
          </w:p>
        </w:tc>
        <w:tc>
          <w:tcPr>
            <w:tcW w:w="910" w:type="pct"/>
            <w:vAlign w:val="center"/>
          </w:tcPr>
          <w:p w14:paraId="45D4D220" w14:textId="0459FC50" w:rsidR="00700B87" w:rsidRPr="008B261E" w:rsidRDefault="00700B87" w:rsidP="001762F6">
            <w:pPr>
              <w:pStyle w:val="afffff3"/>
              <w:ind w:firstLineChars="0" w:firstLine="0"/>
              <w:jc w:val="center"/>
              <w:rPr>
                <w:rFonts w:hAnsi="宋体"/>
                <w:noProof w:val="0"/>
                <w:sz w:val="18"/>
                <w:szCs w:val="18"/>
              </w:rPr>
            </w:pPr>
            <w:r w:rsidRPr="008B261E">
              <w:rPr>
                <w:rFonts w:hAnsi="宋体" w:hint="eastAsia"/>
                <w:noProof w:val="0"/>
                <w:sz w:val="18"/>
                <w:szCs w:val="18"/>
              </w:rPr>
              <w:t>≥</w:t>
            </w:r>
            <w:r w:rsidRPr="008B261E">
              <w:rPr>
                <w:rFonts w:hAnsi="宋体"/>
                <w:noProof w:val="0"/>
                <w:sz w:val="18"/>
                <w:szCs w:val="18"/>
              </w:rPr>
              <w:t>90</w:t>
            </w:r>
            <w:r w:rsidR="00BA757E" w:rsidRPr="006D7F8E">
              <w:rPr>
                <w:rFonts w:hAnsi="宋体"/>
                <w:noProof w:val="0"/>
                <w:sz w:val="18"/>
                <w:szCs w:val="18"/>
              </w:rPr>
              <w:t>%</w:t>
            </w:r>
          </w:p>
        </w:tc>
        <w:tc>
          <w:tcPr>
            <w:tcW w:w="2347" w:type="pct"/>
            <w:vAlign w:val="center"/>
          </w:tcPr>
          <w:p w14:paraId="108DF144" w14:textId="73A79B10" w:rsidR="00700B87" w:rsidRPr="008B261E" w:rsidRDefault="00700B87" w:rsidP="001762F6">
            <w:pPr>
              <w:pStyle w:val="afffff3"/>
              <w:ind w:firstLineChars="0" w:firstLine="0"/>
              <w:jc w:val="left"/>
              <w:rPr>
                <w:rFonts w:hAnsi="宋体"/>
                <w:noProof w:val="0"/>
                <w:sz w:val="15"/>
                <w:szCs w:val="15"/>
              </w:rPr>
            </w:pPr>
            <w:r w:rsidRPr="008B261E">
              <w:rPr>
                <w:rFonts w:hAnsi="宋体" w:hint="eastAsia"/>
                <w:noProof w:val="0"/>
                <w:sz w:val="18"/>
                <w:szCs w:val="18"/>
              </w:rPr>
              <w:t>不应大于Y</w:t>
            </w:r>
            <w:r w:rsidRPr="008B261E">
              <w:rPr>
                <w:rFonts w:hAnsi="宋体"/>
                <w:noProof w:val="0"/>
                <w:sz w:val="18"/>
                <w:szCs w:val="18"/>
              </w:rPr>
              <w:t>S/T 680-2016</w:t>
            </w:r>
            <w:r w:rsidR="00C34B89">
              <w:rPr>
                <w:rFonts w:hAnsi="宋体" w:hint="eastAsia"/>
                <w:noProof w:val="0"/>
                <w:sz w:val="18"/>
                <w:szCs w:val="18"/>
              </w:rPr>
              <w:t>中</w:t>
            </w:r>
            <w:r w:rsidRPr="008B261E">
              <w:rPr>
                <w:rFonts w:hAnsi="宋体" w:hint="eastAsia"/>
                <w:noProof w:val="0"/>
                <w:sz w:val="18"/>
                <w:szCs w:val="18"/>
              </w:rPr>
              <w:t>附录D中规定值的5</w:t>
            </w:r>
            <w:r w:rsidRPr="008B261E">
              <w:rPr>
                <w:rFonts w:hAnsi="宋体"/>
                <w:noProof w:val="0"/>
                <w:sz w:val="18"/>
                <w:szCs w:val="18"/>
              </w:rPr>
              <w:t>0%</w:t>
            </w:r>
          </w:p>
        </w:tc>
      </w:tr>
      <w:tr w:rsidR="00700B87" w:rsidRPr="00FC10C6" w14:paraId="63051E92" w14:textId="77777777" w:rsidTr="00C7660F">
        <w:trPr>
          <w:jc w:val="center"/>
        </w:trPr>
        <w:tc>
          <w:tcPr>
            <w:tcW w:w="908" w:type="pct"/>
            <w:vAlign w:val="center"/>
          </w:tcPr>
          <w:p w14:paraId="727359AE" w14:textId="77777777" w:rsidR="00700B87" w:rsidRPr="001A4564" w:rsidRDefault="00700B87" w:rsidP="001762F6">
            <w:pPr>
              <w:pStyle w:val="afffff3"/>
              <w:ind w:firstLineChars="0" w:firstLine="0"/>
              <w:jc w:val="center"/>
              <w:rPr>
                <w:rFonts w:hAnsi="宋体"/>
                <w:noProof w:val="0"/>
                <w:sz w:val="18"/>
                <w:szCs w:val="18"/>
              </w:rPr>
            </w:pPr>
            <w:r w:rsidRPr="001A4564">
              <w:rPr>
                <w:rFonts w:hAnsi="宋体" w:hint="eastAsia"/>
                <w:noProof w:val="0"/>
                <w:sz w:val="18"/>
                <w:szCs w:val="18"/>
              </w:rPr>
              <w:t>氟碳喷漆</w:t>
            </w:r>
          </w:p>
        </w:tc>
        <w:tc>
          <w:tcPr>
            <w:tcW w:w="835" w:type="pct"/>
            <w:vAlign w:val="center"/>
          </w:tcPr>
          <w:p w14:paraId="4E4465CA" w14:textId="77777777" w:rsidR="00700B87" w:rsidRPr="008B261E" w:rsidRDefault="00700B87" w:rsidP="001762F6">
            <w:pPr>
              <w:pStyle w:val="afffff3"/>
              <w:ind w:firstLineChars="0" w:firstLine="0"/>
              <w:jc w:val="center"/>
              <w:rPr>
                <w:rFonts w:hAnsi="宋体"/>
                <w:noProof w:val="0"/>
                <w:sz w:val="18"/>
                <w:szCs w:val="18"/>
              </w:rPr>
            </w:pPr>
            <w:r w:rsidRPr="008B261E">
              <w:rPr>
                <w:rFonts w:hAnsi="宋体" w:hint="eastAsia"/>
                <w:noProof w:val="0"/>
                <w:sz w:val="18"/>
                <w:szCs w:val="18"/>
              </w:rPr>
              <w:t>4</w:t>
            </w:r>
            <w:r w:rsidRPr="008B261E">
              <w:rPr>
                <w:rFonts w:hAnsi="宋体"/>
                <w:noProof w:val="0"/>
                <w:sz w:val="18"/>
                <w:szCs w:val="18"/>
              </w:rPr>
              <w:t>000</w:t>
            </w:r>
          </w:p>
        </w:tc>
        <w:tc>
          <w:tcPr>
            <w:tcW w:w="910" w:type="pct"/>
            <w:vAlign w:val="center"/>
          </w:tcPr>
          <w:p w14:paraId="3101E0B5" w14:textId="1FD68B32" w:rsidR="00700B87" w:rsidRPr="008B261E" w:rsidRDefault="00700B87" w:rsidP="001762F6">
            <w:pPr>
              <w:pStyle w:val="afffff3"/>
              <w:ind w:firstLineChars="0" w:firstLine="0"/>
              <w:jc w:val="center"/>
              <w:rPr>
                <w:rFonts w:hAnsi="宋体"/>
                <w:noProof w:val="0"/>
                <w:sz w:val="18"/>
                <w:szCs w:val="18"/>
              </w:rPr>
            </w:pPr>
            <w:r w:rsidRPr="008B261E">
              <w:rPr>
                <w:rFonts w:hAnsi="宋体" w:hint="eastAsia"/>
                <w:noProof w:val="0"/>
                <w:sz w:val="18"/>
                <w:szCs w:val="18"/>
              </w:rPr>
              <w:t>≥</w:t>
            </w:r>
            <w:r w:rsidRPr="008B261E">
              <w:rPr>
                <w:rFonts w:hAnsi="宋体"/>
                <w:noProof w:val="0"/>
                <w:sz w:val="18"/>
                <w:szCs w:val="18"/>
              </w:rPr>
              <w:t>75</w:t>
            </w:r>
            <w:r w:rsidR="00BA757E" w:rsidRPr="006D7F8E">
              <w:rPr>
                <w:rFonts w:hAnsi="宋体"/>
                <w:noProof w:val="0"/>
                <w:sz w:val="18"/>
                <w:szCs w:val="18"/>
              </w:rPr>
              <w:t>%</w:t>
            </w:r>
          </w:p>
        </w:tc>
        <w:tc>
          <w:tcPr>
            <w:tcW w:w="2347" w:type="pct"/>
            <w:vAlign w:val="center"/>
          </w:tcPr>
          <w:p w14:paraId="30164FEE" w14:textId="6FAD2325" w:rsidR="00700B87" w:rsidRPr="008B261E" w:rsidRDefault="00700B87" w:rsidP="00C7660F">
            <w:pPr>
              <w:pStyle w:val="afffff3"/>
              <w:ind w:firstLineChars="0" w:firstLine="0"/>
              <w:jc w:val="center"/>
              <w:rPr>
                <w:rFonts w:hAnsi="宋体"/>
                <w:noProof w:val="0"/>
                <w:sz w:val="15"/>
                <w:szCs w:val="15"/>
              </w:rPr>
            </w:pPr>
            <w:r w:rsidRPr="008B261E">
              <w:rPr>
                <w:rFonts w:hAnsi="宋体" w:hint="eastAsia"/>
                <w:noProof w:val="0"/>
                <w:sz w:val="18"/>
                <w:szCs w:val="18"/>
              </w:rPr>
              <w:t>≤3</w:t>
            </w:r>
          </w:p>
        </w:tc>
      </w:tr>
      <w:tr w:rsidR="00700B87" w:rsidRPr="006D7F8E" w14:paraId="48931531" w14:textId="77777777" w:rsidTr="00C7660F">
        <w:trPr>
          <w:jc w:val="center"/>
        </w:trPr>
        <w:tc>
          <w:tcPr>
            <w:tcW w:w="5000" w:type="pct"/>
            <w:gridSpan w:val="4"/>
            <w:vAlign w:val="center"/>
          </w:tcPr>
          <w:p w14:paraId="10B2BA1D" w14:textId="77777777" w:rsidR="00700B87" w:rsidRDefault="00700B87" w:rsidP="001762F6">
            <w:pPr>
              <w:pStyle w:val="affff"/>
              <w:ind w:left="0" w:firstLine="447"/>
            </w:pPr>
            <w:r w:rsidRPr="006D7F8E">
              <w:rPr>
                <w:rFonts w:hint="eastAsia"/>
              </w:rPr>
              <w:t>黑色、黄色、橙色等鲜艳</w:t>
            </w:r>
            <w:r w:rsidRPr="008B261E">
              <w:rPr>
                <w:rFonts w:hint="eastAsia"/>
              </w:rPr>
              <w:t>涂</w:t>
            </w:r>
            <w:r w:rsidRPr="006D7F8E">
              <w:rPr>
                <w:rFonts w:hint="eastAsia"/>
              </w:rPr>
              <w:t>层的试验时间和试验结果由供需双方商定，并在合同中注明。</w:t>
            </w:r>
          </w:p>
          <w:p w14:paraId="0B6F516A" w14:textId="6AD3D78E" w:rsidR="006F13EA" w:rsidRPr="006F13EA" w:rsidRDefault="006F13EA" w:rsidP="008E383A">
            <w:pPr>
              <w:pStyle w:val="afffff3"/>
              <w:ind w:firstLineChars="300" w:firstLine="540"/>
              <w:jc w:val="left"/>
              <w:rPr>
                <w:rFonts w:hAnsi="宋体"/>
              </w:rPr>
            </w:pPr>
            <w:r w:rsidRPr="006D7F8E">
              <w:rPr>
                <w:rFonts w:hAnsi="宋体" w:hint="eastAsia"/>
                <w:sz w:val="18"/>
                <w:szCs w:val="18"/>
                <w:vertAlign w:val="superscript"/>
              </w:rPr>
              <w:t>a</w:t>
            </w:r>
            <w:r w:rsidRPr="006D7F8E">
              <w:rPr>
                <w:rFonts w:hAnsi="宋体" w:hint="eastAsia"/>
                <w:noProof w:val="0"/>
                <w:sz w:val="18"/>
                <w:szCs w:val="18"/>
              </w:rPr>
              <w:t>光泽保持率为</w:t>
            </w:r>
            <w:r>
              <w:rPr>
                <w:rFonts w:hAnsi="宋体" w:hint="eastAsia"/>
                <w:noProof w:val="0"/>
                <w:sz w:val="18"/>
                <w:szCs w:val="18"/>
              </w:rPr>
              <w:t>涂</w:t>
            </w:r>
            <w:r w:rsidRPr="006D7F8E">
              <w:rPr>
                <w:rFonts w:hAnsi="宋体" w:hint="eastAsia"/>
                <w:noProof w:val="0"/>
                <w:sz w:val="18"/>
                <w:szCs w:val="18"/>
              </w:rPr>
              <w:t>层试验后的光泽值相对于其试验前光泽值的百分比。</w:t>
            </w:r>
          </w:p>
        </w:tc>
      </w:tr>
    </w:tbl>
    <w:p w14:paraId="5B2E89A8" w14:textId="77777777" w:rsidR="00C37D27" w:rsidRPr="008B261E" w:rsidRDefault="00C37D27" w:rsidP="00C7660F">
      <w:pPr>
        <w:pStyle w:val="afffb"/>
        <w:spacing w:beforeLines="100" w:before="312" w:after="156"/>
      </w:pPr>
      <w:bookmarkStart w:id="607" w:name="_Toc146616158"/>
      <w:bookmarkStart w:id="608" w:name="_Toc385855640"/>
      <w:bookmarkStart w:id="609" w:name="_Toc395702836"/>
      <w:bookmarkStart w:id="610" w:name="_Toc400700721"/>
      <w:bookmarkStart w:id="611" w:name="_Toc400700783"/>
      <w:bookmarkStart w:id="612" w:name="_Toc400700890"/>
      <w:bookmarkStart w:id="613" w:name="_Toc400701003"/>
      <w:bookmarkStart w:id="614" w:name="_Toc400701195"/>
      <w:bookmarkStart w:id="615" w:name="_Toc400701450"/>
      <w:bookmarkStart w:id="616" w:name="_Toc400701551"/>
      <w:bookmarkStart w:id="617" w:name="_Toc400711717"/>
      <w:bookmarkStart w:id="618" w:name="_Toc404341081"/>
      <w:bookmarkStart w:id="619" w:name="_Toc404350496"/>
      <w:bookmarkStart w:id="620" w:name="_Toc140766293"/>
      <w:bookmarkEnd w:id="603"/>
      <w:bookmarkEnd w:id="604"/>
      <w:bookmarkEnd w:id="605"/>
      <w:bookmarkEnd w:id="606"/>
      <w:r w:rsidRPr="008B261E">
        <w:rPr>
          <w:rFonts w:hint="eastAsia"/>
        </w:rPr>
        <w:t>耐湿热性能</w:t>
      </w:r>
      <w:bookmarkEnd w:id="607"/>
    </w:p>
    <w:p w14:paraId="2363E0C7" w14:textId="77777777" w:rsidR="00C37D27" w:rsidRPr="00DB710C" w:rsidRDefault="00C37D27" w:rsidP="00C37D27">
      <w:pPr>
        <w:pStyle w:val="afffff3"/>
        <w:ind w:firstLine="420"/>
      </w:pPr>
      <w:r>
        <w:rPr>
          <w:rFonts w:hint="eastAsia"/>
        </w:rPr>
        <w:t>对湿热性能有要求时，按约定时间进行耐湿热测试后，试件不发生锈蚀、起泡等情况。</w:t>
      </w:r>
    </w:p>
    <w:p w14:paraId="7451935B" w14:textId="737A8C5C" w:rsidR="00C96942" w:rsidRPr="006D7F8E" w:rsidRDefault="00936127" w:rsidP="00C327CC">
      <w:pPr>
        <w:pStyle w:val="afffb"/>
        <w:spacing w:before="156" w:after="156"/>
      </w:pPr>
      <w:bookmarkStart w:id="621" w:name="_Toc146616159"/>
      <w:r>
        <w:rPr>
          <w:rFonts w:hint="eastAsia"/>
        </w:rPr>
        <w:t>机械</w:t>
      </w:r>
      <w:r w:rsidR="00C96942" w:rsidRPr="006D7F8E">
        <w:rPr>
          <w:rFonts w:hint="eastAsia"/>
        </w:rPr>
        <w:t>性能</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1FEBBC26" w14:textId="14F28B00" w:rsidR="00C96942" w:rsidRPr="00453F01" w:rsidRDefault="00C96942" w:rsidP="008B261E">
      <w:pPr>
        <w:pStyle w:val="afffc"/>
        <w:spacing w:before="156" w:after="156"/>
      </w:pPr>
      <w:bookmarkStart w:id="622" w:name="_Toc140766295"/>
      <w:r w:rsidRPr="00453F01">
        <w:rPr>
          <w:rFonts w:hint="eastAsia"/>
        </w:rPr>
        <w:t>传动机构用执手</w:t>
      </w:r>
      <w:bookmarkEnd w:id="622"/>
    </w:p>
    <w:p w14:paraId="51DA5293" w14:textId="42176A60" w:rsidR="005B3737" w:rsidRPr="00453F01" w:rsidRDefault="005B3737" w:rsidP="005B3737">
      <w:pPr>
        <w:pStyle w:val="afffff3"/>
        <w:ind w:firstLine="420"/>
      </w:pPr>
      <w:r w:rsidRPr="00453F01">
        <w:rPr>
          <w:rFonts w:hint="eastAsia"/>
        </w:rPr>
        <w:t>应符合JG/T 124的</w:t>
      </w:r>
      <w:r w:rsidR="00700B87">
        <w:rPr>
          <w:rFonts w:hint="eastAsia"/>
        </w:rPr>
        <w:t>规定</w:t>
      </w:r>
      <w:r w:rsidRPr="00453F01">
        <w:rPr>
          <w:rFonts w:hint="eastAsia"/>
        </w:rPr>
        <w:t>。</w:t>
      </w:r>
    </w:p>
    <w:p w14:paraId="6EBAE054" w14:textId="3E4FA736" w:rsidR="008A7CC3" w:rsidRPr="00453F01" w:rsidRDefault="008A7CC3" w:rsidP="008B261E">
      <w:pPr>
        <w:pStyle w:val="afffc"/>
        <w:spacing w:before="156" w:after="156"/>
      </w:pPr>
      <w:bookmarkStart w:id="623" w:name="_Toc140766296"/>
      <w:r w:rsidRPr="00453F01">
        <w:rPr>
          <w:rFonts w:hint="eastAsia"/>
        </w:rPr>
        <w:t>合页（铰链）</w:t>
      </w:r>
      <w:bookmarkEnd w:id="623"/>
    </w:p>
    <w:p w14:paraId="123CF3F3" w14:textId="24DA1865" w:rsidR="008A7CC3" w:rsidRPr="00453F01" w:rsidRDefault="008A7CC3" w:rsidP="008A7CC3">
      <w:pPr>
        <w:pStyle w:val="afffff3"/>
        <w:ind w:firstLine="420"/>
      </w:pPr>
      <w:r w:rsidRPr="00453F01">
        <w:rPr>
          <w:rFonts w:hint="eastAsia"/>
        </w:rPr>
        <w:t>应符合JG/T 12</w:t>
      </w:r>
      <w:r w:rsidRPr="00453F01">
        <w:t>5</w:t>
      </w:r>
      <w:r w:rsidRPr="00453F01">
        <w:rPr>
          <w:rFonts w:hint="eastAsia"/>
        </w:rPr>
        <w:t>的</w:t>
      </w:r>
      <w:r w:rsidR="00700B87">
        <w:rPr>
          <w:rFonts w:hint="eastAsia"/>
        </w:rPr>
        <w:t>规定</w:t>
      </w:r>
      <w:r w:rsidRPr="00453F01">
        <w:rPr>
          <w:rFonts w:hint="eastAsia"/>
        </w:rPr>
        <w:t>。</w:t>
      </w:r>
    </w:p>
    <w:p w14:paraId="576797B3" w14:textId="0C31DD68" w:rsidR="008A7CC3" w:rsidRPr="00453F01" w:rsidRDefault="008A7CC3" w:rsidP="008B261E">
      <w:pPr>
        <w:pStyle w:val="afffc"/>
        <w:spacing w:before="156" w:after="156"/>
      </w:pPr>
      <w:bookmarkStart w:id="624" w:name="_Toc140766297"/>
      <w:r w:rsidRPr="00453F01">
        <w:rPr>
          <w:rFonts w:hint="eastAsia"/>
        </w:rPr>
        <w:t>传动锁闭器</w:t>
      </w:r>
      <w:bookmarkEnd w:id="624"/>
    </w:p>
    <w:p w14:paraId="3C338A57" w14:textId="176C55FE" w:rsidR="008A7CC3" w:rsidRPr="00453F01" w:rsidRDefault="008A7CC3" w:rsidP="008A7CC3">
      <w:pPr>
        <w:pStyle w:val="afffff3"/>
        <w:ind w:firstLine="420"/>
      </w:pPr>
      <w:r w:rsidRPr="00453F01">
        <w:rPr>
          <w:rFonts w:hint="eastAsia"/>
        </w:rPr>
        <w:t>应符合JG/T 12</w:t>
      </w:r>
      <w:r w:rsidRPr="00453F01">
        <w:t>6</w:t>
      </w:r>
      <w:r w:rsidRPr="00453F01">
        <w:rPr>
          <w:rFonts w:hint="eastAsia"/>
        </w:rPr>
        <w:t>的</w:t>
      </w:r>
      <w:r w:rsidR="00700B87">
        <w:rPr>
          <w:rFonts w:hint="eastAsia"/>
        </w:rPr>
        <w:t>规定</w:t>
      </w:r>
      <w:r w:rsidRPr="00453F01">
        <w:rPr>
          <w:rFonts w:hint="eastAsia"/>
        </w:rPr>
        <w:t>。</w:t>
      </w:r>
    </w:p>
    <w:p w14:paraId="14C10FBC" w14:textId="0E252286" w:rsidR="008A7CC3" w:rsidRPr="00453F01" w:rsidRDefault="008A7CC3" w:rsidP="008B261E">
      <w:pPr>
        <w:pStyle w:val="afffc"/>
        <w:spacing w:before="156" w:after="156"/>
      </w:pPr>
      <w:bookmarkStart w:id="625" w:name="_Toc140766298"/>
      <w:r w:rsidRPr="00453F01">
        <w:rPr>
          <w:rFonts w:hint="eastAsia"/>
        </w:rPr>
        <w:t>滑撑</w:t>
      </w:r>
      <w:bookmarkEnd w:id="625"/>
    </w:p>
    <w:p w14:paraId="4D854CB4" w14:textId="696154A4" w:rsidR="008A7CC3" w:rsidRPr="00453F01" w:rsidRDefault="008A7CC3" w:rsidP="008A7CC3">
      <w:pPr>
        <w:pStyle w:val="afffff3"/>
        <w:ind w:firstLine="420"/>
      </w:pPr>
      <w:r w:rsidRPr="00453F01">
        <w:rPr>
          <w:rFonts w:hint="eastAsia"/>
        </w:rPr>
        <w:t>应符合JG/T 1</w:t>
      </w:r>
      <w:r w:rsidRPr="00453F01">
        <w:t>27</w:t>
      </w:r>
      <w:r w:rsidRPr="00453F01">
        <w:rPr>
          <w:rFonts w:hint="eastAsia"/>
        </w:rPr>
        <w:t>的</w:t>
      </w:r>
      <w:r w:rsidR="00700B87">
        <w:rPr>
          <w:rFonts w:hint="eastAsia"/>
        </w:rPr>
        <w:t>规定</w:t>
      </w:r>
      <w:r w:rsidRPr="00453F01">
        <w:rPr>
          <w:rFonts w:hint="eastAsia"/>
        </w:rPr>
        <w:t>。</w:t>
      </w:r>
    </w:p>
    <w:p w14:paraId="14F6EA86" w14:textId="5F762C25" w:rsidR="008A7CC3" w:rsidRPr="00453F01" w:rsidRDefault="008A7CC3" w:rsidP="008B261E">
      <w:pPr>
        <w:pStyle w:val="afffc"/>
        <w:spacing w:before="156" w:after="156"/>
      </w:pPr>
      <w:bookmarkStart w:id="626" w:name="_Toc140766299"/>
      <w:r w:rsidRPr="00453F01">
        <w:rPr>
          <w:rFonts w:hint="eastAsia"/>
        </w:rPr>
        <w:t>撑挡</w:t>
      </w:r>
      <w:bookmarkEnd w:id="626"/>
    </w:p>
    <w:p w14:paraId="5F8FE548" w14:textId="36619BAA" w:rsidR="008A7CC3" w:rsidRPr="00453F01" w:rsidRDefault="008A7CC3" w:rsidP="008A7CC3">
      <w:pPr>
        <w:pStyle w:val="afffff3"/>
        <w:ind w:firstLine="420"/>
      </w:pPr>
      <w:r w:rsidRPr="00453F01">
        <w:rPr>
          <w:rFonts w:hint="eastAsia"/>
        </w:rPr>
        <w:t xml:space="preserve">应符合JG/T </w:t>
      </w:r>
      <w:r w:rsidRPr="00453F01">
        <w:t>128</w:t>
      </w:r>
      <w:r w:rsidRPr="00453F01">
        <w:rPr>
          <w:rFonts w:hint="eastAsia"/>
        </w:rPr>
        <w:t>的</w:t>
      </w:r>
      <w:r w:rsidR="00700B87">
        <w:rPr>
          <w:rFonts w:hint="eastAsia"/>
        </w:rPr>
        <w:t>规定</w:t>
      </w:r>
      <w:r w:rsidRPr="00453F01">
        <w:rPr>
          <w:rFonts w:hint="eastAsia"/>
        </w:rPr>
        <w:t>。</w:t>
      </w:r>
    </w:p>
    <w:p w14:paraId="48D3DC3C" w14:textId="068AFD89" w:rsidR="008A7CC3" w:rsidRPr="00453F01" w:rsidRDefault="008A7CC3" w:rsidP="008B261E">
      <w:pPr>
        <w:pStyle w:val="afffc"/>
        <w:spacing w:before="156" w:after="156"/>
      </w:pPr>
      <w:bookmarkStart w:id="627" w:name="_Toc140766300"/>
      <w:r w:rsidRPr="00453F01">
        <w:rPr>
          <w:rFonts w:hint="eastAsia"/>
        </w:rPr>
        <w:t>滑轮</w:t>
      </w:r>
      <w:bookmarkEnd w:id="627"/>
    </w:p>
    <w:p w14:paraId="02B4BD92" w14:textId="07804A81" w:rsidR="008A7CC3" w:rsidRPr="00453F01" w:rsidRDefault="008A7CC3" w:rsidP="008A7CC3">
      <w:pPr>
        <w:pStyle w:val="afffff3"/>
        <w:ind w:firstLine="420"/>
      </w:pPr>
      <w:r w:rsidRPr="00453F01">
        <w:rPr>
          <w:rFonts w:hint="eastAsia"/>
        </w:rPr>
        <w:t>应符合JG/T 12</w:t>
      </w:r>
      <w:r w:rsidRPr="00453F01">
        <w:t>9</w:t>
      </w:r>
      <w:r w:rsidRPr="00453F01">
        <w:rPr>
          <w:rFonts w:hint="eastAsia"/>
        </w:rPr>
        <w:t>的</w:t>
      </w:r>
      <w:r w:rsidR="00700B87">
        <w:rPr>
          <w:rFonts w:hint="eastAsia"/>
        </w:rPr>
        <w:t>规定</w:t>
      </w:r>
      <w:r w:rsidRPr="00453F01">
        <w:rPr>
          <w:rFonts w:hint="eastAsia"/>
        </w:rPr>
        <w:t>。</w:t>
      </w:r>
    </w:p>
    <w:p w14:paraId="568C8E72" w14:textId="11984542" w:rsidR="008A7CC3" w:rsidRPr="00453F01" w:rsidRDefault="008A7CC3" w:rsidP="008B261E">
      <w:pPr>
        <w:pStyle w:val="afffc"/>
        <w:spacing w:before="156" w:after="156"/>
      </w:pPr>
      <w:bookmarkStart w:id="628" w:name="_Toc140766301"/>
      <w:r w:rsidRPr="00453F01">
        <w:rPr>
          <w:rFonts w:hint="eastAsia"/>
        </w:rPr>
        <w:t>单点锁闭器</w:t>
      </w:r>
      <w:bookmarkEnd w:id="628"/>
    </w:p>
    <w:p w14:paraId="694188EC" w14:textId="185DE775" w:rsidR="008A7CC3" w:rsidRPr="00453F01" w:rsidRDefault="008A7CC3" w:rsidP="008A7CC3">
      <w:pPr>
        <w:pStyle w:val="afffff3"/>
        <w:ind w:firstLine="420"/>
      </w:pPr>
      <w:r w:rsidRPr="00453F01">
        <w:rPr>
          <w:rFonts w:hint="eastAsia"/>
        </w:rPr>
        <w:t xml:space="preserve">应符合JG/T </w:t>
      </w:r>
      <w:r w:rsidRPr="00453F01">
        <w:t>130</w:t>
      </w:r>
      <w:r w:rsidRPr="00453F01">
        <w:rPr>
          <w:rFonts w:hint="eastAsia"/>
        </w:rPr>
        <w:t>的</w:t>
      </w:r>
      <w:r w:rsidR="00700B87">
        <w:rPr>
          <w:rFonts w:hint="eastAsia"/>
        </w:rPr>
        <w:t>规定</w:t>
      </w:r>
      <w:r w:rsidRPr="00453F01">
        <w:rPr>
          <w:rFonts w:hint="eastAsia"/>
        </w:rPr>
        <w:t>。</w:t>
      </w:r>
    </w:p>
    <w:p w14:paraId="63AE6C2B" w14:textId="3A16520F" w:rsidR="00C96942" w:rsidRPr="00453F01" w:rsidRDefault="00C96942" w:rsidP="008B261E">
      <w:pPr>
        <w:pStyle w:val="afffc"/>
        <w:spacing w:before="156" w:after="156"/>
      </w:pPr>
      <w:bookmarkStart w:id="629" w:name="_Toc140766302"/>
      <w:r w:rsidRPr="00453F01">
        <w:rPr>
          <w:rFonts w:hint="eastAsia"/>
        </w:rPr>
        <w:t>旋压执手</w:t>
      </w:r>
      <w:bookmarkEnd w:id="629"/>
    </w:p>
    <w:p w14:paraId="478CCDE5" w14:textId="4AA81777" w:rsidR="005B3737" w:rsidRPr="00453F01" w:rsidRDefault="005B3737" w:rsidP="005B3737">
      <w:pPr>
        <w:pStyle w:val="afffff3"/>
        <w:ind w:firstLine="420"/>
      </w:pPr>
      <w:r w:rsidRPr="00453F01">
        <w:rPr>
          <w:rFonts w:hint="eastAsia"/>
        </w:rPr>
        <w:t>应符合JG/T 21</w:t>
      </w:r>
      <w:r w:rsidRPr="00453F01">
        <w:t>3</w:t>
      </w:r>
      <w:r w:rsidRPr="00453F01">
        <w:rPr>
          <w:rFonts w:hint="eastAsia"/>
        </w:rPr>
        <w:t>的</w:t>
      </w:r>
      <w:r w:rsidR="00700B87">
        <w:rPr>
          <w:rFonts w:hint="eastAsia"/>
        </w:rPr>
        <w:t>规定</w:t>
      </w:r>
      <w:r w:rsidRPr="00453F01">
        <w:rPr>
          <w:rFonts w:hint="eastAsia"/>
        </w:rPr>
        <w:t>。</w:t>
      </w:r>
    </w:p>
    <w:p w14:paraId="7B3BDDDB" w14:textId="25AE1A47" w:rsidR="008A7CC3" w:rsidRPr="00453F01" w:rsidRDefault="008A7CC3" w:rsidP="008B261E">
      <w:pPr>
        <w:pStyle w:val="afffc"/>
        <w:spacing w:before="156" w:after="156"/>
      </w:pPr>
      <w:bookmarkStart w:id="630" w:name="_Toc140766303"/>
      <w:r w:rsidRPr="00453F01">
        <w:rPr>
          <w:rFonts w:hint="eastAsia"/>
        </w:rPr>
        <w:t>插销</w:t>
      </w:r>
      <w:bookmarkEnd w:id="630"/>
    </w:p>
    <w:p w14:paraId="42BB13F1" w14:textId="147EA963" w:rsidR="008A7CC3" w:rsidRPr="00453F01" w:rsidRDefault="008A7CC3" w:rsidP="008A7CC3">
      <w:pPr>
        <w:pStyle w:val="afffff3"/>
        <w:ind w:firstLine="420"/>
      </w:pPr>
      <w:r w:rsidRPr="00453F01">
        <w:rPr>
          <w:rFonts w:hint="eastAsia"/>
        </w:rPr>
        <w:t xml:space="preserve">应符合JG/T </w:t>
      </w:r>
      <w:r w:rsidRPr="00453F01">
        <w:t>214</w:t>
      </w:r>
      <w:r w:rsidRPr="00453F01">
        <w:rPr>
          <w:rFonts w:hint="eastAsia"/>
        </w:rPr>
        <w:t>的</w:t>
      </w:r>
      <w:r w:rsidR="00700B87">
        <w:rPr>
          <w:rFonts w:hint="eastAsia"/>
        </w:rPr>
        <w:t>规定</w:t>
      </w:r>
      <w:r w:rsidRPr="00453F01">
        <w:rPr>
          <w:rFonts w:hint="eastAsia"/>
        </w:rPr>
        <w:t>。</w:t>
      </w:r>
    </w:p>
    <w:p w14:paraId="5FDDEF34" w14:textId="431ABA96" w:rsidR="008A7CC3" w:rsidRPr="00453F01" w:rsidRDefault="008A7CC3" w:rsidP="008B261E">
      <w:pPr>
        <w:pStyle w:val="afffc"/>
        <w:spacing w:before="156" w:after="156"/>
      </w:pPr>
      <w:bookmarkStart w:id="631" w:name="_Toc140766304"/>
      <w:r w:rsidRPr="00453F01">
        <w:rPr>
          <w:rFonts w:hint="eastAsia"/>
        </w:rPr>
        <w:t>多点锁闭器</w:t>
      </w:r>
      <w:bookmarkEnd w:id="631"/>
    </w:p>
    <w:p w14:paraId="602E757B" w14:textId="16B8D6D5" w:rsidR="008A7CC3" w:rsidRPr="00453F01" w:rsidRDefault="008A7CC3" w:rsidP="008A7CC3">
      <w:pPr>
        <w:pStyle w:val="afffff3"/>
        <w:ind w:firstLine="420"/>
      </w:pPr>
      <w:r w:rsidRPr="00453F01">
        <w:rPr>
          <w:rFonts w:hint="eastAsia"/>
        </w:rPr>
        <w:t xml:space="preserve">应符合JG/T </w:t>
      </w:r>
      <w:r w:rsidRPr="00453F01">
        <w:t>215</w:t>
      </w:r>
      <w:r w:rsidRPr="00453F01">
        <w:rPr>
          <w:rFonts w:hint="eastAsia"/>
        </w:rPr>
        <w:t>的</w:t>
      </w:r>
      <w:r w:rsidR="00700B87">
        <w:rPr>
          <w:rFonts w:hint="eastAsia"/>
        </w:rPr>
        <w:t>规定</w:t>
      </w:r>
      <w:r w:rsidRPr="00453F01">
        <w:rPr>
          <w:rFonts w:hint="eastAsia"/>
        </w:rPr>
        <w:t>。</w:t>
      </w:r>
    </w:p>
    <w:p w14:paraId="0C0EA197" w14:textId="01E54C75" w:rsidR="00C96942" w:rsidRPr="00453F01" w:rsidRDefault="00C96942" w:rsidP="008B261E">
      <w:pPr>
        <w:pStyle w:val="afffc"/>
        <w:spacing w:before="156" w:after="156"/>
      </w:pPr>
      <w:bookmarkStart w:id="632" w:name="_Toc140766305"/>
      <w:r w:rsidRPr="00453F01">
        <w:rPr>
          <w:rFonts w:hint="eastAsia"/>
        </w:rPr>
        <w:t>双面执手</w:t>
      </w:r>
      <w:bookmarkEnd w:id="632"/>
    </w:p>
    <w:p w14:paraId="58772A3B" w14:textId="2E50ED25" w:rsidR="005B3737" w:rsidRPr="00453F01" w:rsidRDefault="00A94D7E" w:rsidP="00A94D7E">
      <w:pPr>
        <w:pStyle w:val="afffff3"/>
        <w:ind w:firstLine="420"/>
      </w:pPr>
      <w:r w:rsidRPr="00453F01">
        <w:rPr>
          <w:rFonts w:hint="eastAsia"/>
        </w:rPr>
        <w:t xml:space="preserve">应符合JG/T </w:t>
      </w:r>
      <w:r w:rsidRPr="00453F01">
        <w:t>393</w:t>
      </w:r>
      <w:r w:rsidRPr="00453F01">
        <w:rPr>
          <w:rFonts w:hint="eastAsia"/>
        </w:rPr>
        <w:t>的</w:t>
      </w:r>
      <w:r w:rsidR="00700B87">
        <w:rPr>
          <w:rFonts w:hint="eastAsia"/>
        </w:rPr>
        <w:t>规定</w:t>
      </w:r>
      <w:r w:rsidRPr="00453F01">
        <w:rPr>
          <w:rFonts w:hint="eastAsia"/>
        </w:rPr>
        <w:t>。</w:t>
      </w:r>
    </w:p>
    <w:p w14:paraId="4CB8C4DC" w14:textId="0D442790" w:rsidR="00813174" w:rsidRPr="00453F01" w:rsidRDefault="00100252" w:rsidP="008B261E">
      <w:pPr>
        <w:pStyle w:val="afffc"/>
        <w:spacing w:before="156" w:after="156"/>
      </w:pPr>
      <w:bookmarkStart w:id="633" w:name="_Toc140766306"/>
      <w:r w:rsidRPr="00453F01">
        <w:rPr>
          <w:rFonts w:hint="eastAsia"/>
        </w:rPr>
        <w:t>平开玻璃门用五金件</w:t>
      </w:r>
      <w:bookmarkEnd w:id="633"/>
    </w:p>
    <w:p w14:paraId="341B0BA0" w14:textId="68A81EFA" w:rsidR="00100252" w:rsidRDefault="00100252" w:rsidP="00100252">
      <w:pPr>
        <w:pStyle w:val="afffff3"/>
        <w:ind w:firstLine="420"/>
      </w:pPr>
      <w:r w:rsidRPr="00453F01">
        <w:rPr>
          <w:rFonts w:hint="eastAsia"/>
        </w:rPr>
        <w:t xml:space="preserve">应符合JG/T </w:t>
      </w:r>
      <w:r w:rsidRPr="00453F01">
        <w:t>326</w:t>
      </w:r>
      <w:r w:rsidRPr="00453F01">
        <w:rPr>
          <w:rFonts w:hint="eastAsia"/>
        </w:rPr>
        <w:t>的</w:t>
      </w:r>
      <w:r w:rsidR="00700B87">
        <w:rPr>
          <w:rFonts w:hint="eastAsia"/>
        </w:rPr>
        <w:t>规定</w:t>
      </w:r>
      <w:r w:rsidRPr="00453F01">
        <w:rPr>
          <w:rFonts w:hint="eastAsia"/>
        </w:rPr>
        <w:t>。</w:t>
      </w:r>
    </w:p>
    <w:p w14:paraId="2CFF8170" w14:textId="39E4D22B" w:rsidR="00C30091" w:rsidRPr="00C30091" w:rsidRDefault="00C30091" w:rsidP="008B261E">
      <w:pPr>
        <w:pStyle w:val="afffc"/>
        <w:spacing w:before="156" w:after="156"/>
      </w:pPr>
      <w:r w:rsidRPr="00C30091">
        <w:rPr>
          <w:rFonts w:hint="eastAsia"/>
        </w:rPr>
        <w:t>平推窗滑撑</w:t>
      </w:r>
    </w:p>
    <w:p w14:paraId="61157DA7" w14:textId="48D30807" w:rsidR="00C30091" w:rsidRPr="008B261E" w:rsidRDefault="00C30091" w:rsidP="00C30091">
      <w:pPr>
        <w:pStyle w:val="afffff3"/>
        <w:ind w:firstLine="420"/>
      </w:pPr>
      <w:r w:rsidRPr="008B261E">
        <w:rPr>
          <w:rFonts w:hint="eastAsia"/>
        </w:rPr>
        <w:t xml:space="preserve">应符合JG/T </w:t>
      </w:r>
      <w:r w:rsidRPr="008B261E">
        <w:t>433</w:t>
      </w:r>
      <w:r w:rsidRPr="008B261E">
        <w:rPr>
          <w:rFonts w:hint="eastAsia"/>
        </w:rPr>
        <w:t>的</w:t>
      </w:r>
      <w:r w:rsidR="00700B87">
        <w:rPr>
          <w:rFonts w:hint="eastAsia"/>
        </w:rPr>
        <w:t>规定</w:t>
      </w:r>
      <w:r w:rsidRPr="008B261E">
        <w:rPr>
          <w:rFonts w:hint="eastAsia"/>
        </w:rPr>
        <w:t>。</w:t>
      </w:r>
    </w:p>
    <w:p w14:paraId="2053DE6A" w14:textId="7A280488" w:rsidR="00100252" w:rsidRPr="006D7F8E" w:rsidRDefault="00100252" w:rsidP="008B261E">
      <w:pPr>
        <w:pStyle w:val="afffc"/>
        <w:spacing w:before="156" w:after="156"/>
      </w:pPr>
      <w:bookmarkStart w:id="634" w:name="_Toc140766307"/>
      <w:r w:rsidRPr="006D7F8E">
        <w:rPr>
          <w:rFonts w:hint="eastAsia"/>
        </w:rPr>
        <w:t>地弹簧</w:t>
      </w:r>
      <w:bookmarkEnd w:id="634"/>
    </w:p>
    <w:p w14:paraId="24D097BB" w14:textId="017E2FEE" w:rsidR="00100252" w:rsidRPr="006D7F8E" w:rsidRDefault="00100252" w:rsidP="00100252">
      <w:pPr>
        <w:pStyle w:val="afffff3"/>
        <w:ind w:firstLine="420"/>
      </w:pPr>
      <w:r w:rsidRPr="006D7F8E">
        <w:rPr>
          <w:rFonts w:hint="eastAsia"/>
        </w:rPr>
        <w:t>应符合</w:t>
      </w:r>
      <w:r w:rsidRPr="006D7F8E">
        <w:t>QB</w:t>
      </w:r>
      <w:r w:rsidRPr="006D7F8E">
        <w:rPr>
          <w:rFonts w:hint="eastAsia"/>
        </w:rPr>
        <w:t xml:space="preserve">/T </w:t>
      </w:r>
      <w:r w:rsidRPr="006D7F8E">
        <w:rPr>
          <w:rFonts w:hint="eastAsia"/>
          <w:bCs/>
        </w:rPr>
        <w:t>2697</w:t>
      </w:r>
      <w:r w:rsidRPr="006D7F8E">
        <w:rPr>
          <w:rFonts w:hint="eastAsia"/>
        </w:rPr>
        <w:t>的</w:t>
      </w:r>
      <w:r w:rsidR="00700B87">
        <w:rPr>
          <w:rFonts w:hint="eastAsia"/>
        </w:rPr>
        <w:t>规定</w:t>
      </w:r>
      <w:r w:rsidRPr="006D7F8E">
        <w:rPr>
          <w:rFonts w:hint="eastAsia"/>
        </w:rPr>
        <w:t>。</w:t>
      </w:r>
    </w:p>
    <w:p w14:paraId="35CDAFC0" w14:textId="6259993E" w:rsidR="00A94D7E" w:rsidRPr="006D7F8E" w:rsidRDefault="00A94D7E" w:rsidP="008B261E">
      <w:pPr>
        <w:pStyle w:val="afffc"/>
        <w:spacing w:before="156" w:after="156"/>
      </w:pPr>
      <w:bookmarkStart w:id="635" w:name="_Toc140766310"/>
      <w:r w:rsidRPr="006D7F8E">
        <w:rPr>
          <w:rFonts w:hint="eastAsia"/>
        </w:rPr>
        <w:t>建筑窗用内平开下悬五金系统</w:t>
      </w:r>
      <w:bookmarkEnd w:id="635"/>
    </w:p>
    <w:p w14:paraId="2EDC2CD2" w14:textId="41E30C26" w:rsidR="00A94D7E" w:rsidRPr="006D7F8E" w:rsidRDefault="00A94D7E" w:rsidP="00A94D7E">
      <w:pPr>
        <w:pStyle w:val="afffff3"/>
        <w:ind w:firstLine="420"/>
      </w:pPr>
      <w:r w:rsidRPr="006D7F8E">
        <w:rPr>
          <w:rFonts w:hint="eastAsia"/>
        </w:rPr>
        <w:t xml:space="preserve">应符合GB/T </w:t>
      </w:r>
      <w:r w:rsidRPr="006D7F8E">
        <w:t>24601</w:t>
      </w:r>
      <w:r w:rsidRPr="006D7F8E">
        <w:rPr>
          <w:rFonts w:hint="eastAsia"/>
        </w:rPr>
        <w:t>的</w:t>
      </w:r>
      <w:r w:rsidR="00720CB4">
        <w:rPr>
          <w:rFonts w:hint="eastAsia"/>
        </w:rPr>
        <w:t>规定</w:t>
      </w:r>
      <w:r w:rsidRPr="006D7F8E">
        <w:rPr>
          <w:rFonts w:hint="eastAsia"/>
        </w:rPr>
        <w:t>。</w:t>
      </w:r>
    </w:p>
    <w:p w14:paraId="59176781" w14:textId="0B2DE9C1" w:rsidR="00722269" w:rsidRPr="006D7F8E" w:rsidRDefault="00722269" w:rsidP="008B261E">
      <w:pPr>
        <w:pStyle w:val="afffc"/>
        <w:spacing w:before="156" w:after="156"/>
      </w:pPr>
      <w:bookmarkStart w:id="636" w:name="_Toc140766311"/>
      <w:r w:rsidRPr="006D7F8E">
        <w:rPr>
          <w:rFonts w:hint="eastAsia"/>
        </w:rPr>
        <w:t>建筑门用提升推拉五金系统</w:t>
      </w:r>
      <w:bookmarkEnd w:id="636"/>
    </w:p>
    <w:p w14:paraId="71EAA829" w14:textId="3996805A" w:rsidR="00722269" w:rsidRDefault="00722269" w:rsidP="00722269">
      <w:pPr>
        <w:pStyle w:val="afffff3"/>
        <w:ind w:firstLine="420"/>
      </w:pPr>
      <w:r w:rsidRPr="006D7F8E">
        <w:rPr>
          <w:rFonts w:hint="eastAsia"/>
        </w:rPr>
        <w:t xml:space="preserve">应符合JG/T </w:t>
      </w:r>
      <w:r w:rsidRPr="006D7F8E">
        <w:t>308</w:t>
      </w:r>
      <w:r w:rsidRPr="006D7F8E">
        <w:rPr>
          <w:rFonts w:hint="eastAsia"/>
        </w:rPr>
        <w:t>的</w:t>
      </w:r>
      <w:r w:rsidR="00700B87">
        <w:rPr>
          <w:rFonts w:hint="eastAsia"/>
        </w:rPr>
        <w:t>规定</w:t>
      </w:r>
      <w:r w:rsidRPr="006D7F8E">
        <w:rPr>
          <w:rFonts w:hint="eastAsia"/>
        </w:rPr>
        <w:t>。</w:t>
      </w:r>
    </w:p>
    <w:p w14:paraId="6A00AAA9" w14:textId="20B00E93" w:rsidR="0076125C" w:rsidRPr="006D7F8E" w:rsidRDefault="0076125C" w:rsidP="008B261E">
      <w:pPr>
        <w:pStyle w:val="afffc"/>
        <w:spacing w:before="156" w:after="156"/>
      </w:pPr>
      <w:bookmarkStart w:id="637" w:name="_Toc140766312"/>
      <w:r w:rsidRPr="006D7F8E">
        <w:rPr>
          <w:rFonts w:hint="eastAsia"/>
        </w:rPr>
        <w:t>温控闭窗装置</w:t>
      </w:r>
      <w:bookmarkEnd w:id="637"/>
    </w:p>
    <w:p w14:paraId="21860C9A" w14:textId="77777777" w:rsidR="0076125C" w:rsidRPr="006D7F8E" w:rsidRDefault="0076125C" w:rsidP="0076125C">
      <w:pPr>
        <w:pStyle w:val="afffff3"/>
        <w:ind w:firstLine="420"/>
      </w:pPr>
      <w:r w:rsidRPr="006D7F8E">
        <w:rPr>
          <w:rFonts w:hint="eastAsia"/>
        </w:rPr>
        <w:t>具有温控闭窗功能的五金配件：</w:t>
      </w:r>
    </w:p>
    <w:p w14:paraId="2E9E2C57" w14:textId="2834A201" w:rsidR="0076125C" w:rsidRPr="006D7F8E" w:rsidRDefault="0076125C" w:rsidP="001C3765">
      <w:pPr>
        <w:pStyle w:val="afe"/>
        <w:numPr>
          <w:ilvl w:val="0"/>
          <w:numId w:val="79"/>
        </w:numPr>
      </w:pPr>
      <w:r w:rsidRPr="006D7F8E">
        <w:rPr>
          <w:rFonts w:hint="eastAsia"/>
        </w:rPr>
        <w:t>采用的热敏感元件需要满足在(64</w:t>
      </w:r>
      <w:r w:rsidR="0090045A">
        <w:rPr>
          <w:rFonts w:hint="eastAsia"/>
        </w:rPr>
        <w:t>±</w:t>
      </w:r>
      <w:r w:rsidRPr="006D7F8E">
        <w:rPr>
          <w:rFonts w:hint="eastAsia"/>
        </w:rPr>
        <w:t>0</w:t>
      </w:r>
      <w:r w:rsidRPr="006D7F8E">
        <w:t>.</w:t>
      </w:r>
      <w:r w:rsidRPr="006D7F8E">
        <w:rPr>
          <w:rFonts w:hint="eastAsia"/>
        </w:rPr>
        <w:t>5)℃的温度下5min内不应动作，在(74</w:t>
      </w:r>
      <w:r w:rsidR="00AE051C">
        <w:rPr>
          <w:rFonts w:hint="eastAsia"/>
        </w:rPr>
        <w:t>±</w:t>
      </w:r>
      <w:r w:rsidRPr="006D7F8E">
        <w:rPr>
          <w:rFonts w:hint="eastAsia"/>
        </w:rPr>
        <w:t>0.5)℃的温度下1min内应能动作；</w:t>
      </w:r>
    </w:p>
    <w:p w14:paraId="74DF7C9E" w14:textId="115BC0BC" w:rsidR="0076125C" w:rsidRPr="006D7F8E" w:rsidRDefault="0076125C" w:rsidP="001C3765">
      <w:pPr>
        <w:pStyle w:val="afe"/>
      </w:pPr>
      <w:r w:rsidRPr="006D7F8E">
        <w:rPr>
          <w:rFonts w:hint="eastAsia"/>
        </w:rPr>
        <w:t>实际窗扇自动关闭时间不应大于60s。</w:t>
      </w:r>
    </w:p>
    <w:p w14:paraId="15AB0DAA" w14:textId="47D3E254" w:rsidR="0076125C" w:rsidRPr="006D7F8E" w:rsidRDefault="0076125C" w:rsidP="008B261E">
      <w:pPr>
        <w:pStyle w:val="afffc"/>
        <w:spacing w:before="156" w:after="156"/>
      </w:pPr>
      <w:bookmarkStart w:id="638" w:name="_Toc140766313"/>
      <w:r w:rsidRPr="006D7F8E">
        <w:rPr>
          <w:rFonts w:hint="eastAsia"/>
        </w:rPr>
        <w:t>防坠装置</w:t>
      </w:r>
      <w:bookmarkEnd w:id="638"/>
    </w:p>
    <w:p w14:paraId="27D68321" w14:textId="77777777" w:rsidR="008B261E" w:rsidRPr="00E279C6" w:rsidRDefault="008B261E" w:rsidP="00E279C6">
      <w:pPr>
        <w:pStyle w:val="afffff3"/>
        <w:ind w:firstLine="420"/>
      </w:pPr>
      <w:r w:rsidRPr="00E279C6">
        <w:rPr>
          <w:rFonts w:hint="eastAsia"/>
        </w:rPr>
        <w:t>防坠装置应满足下列要求：</w:t>
      </w:r>
    </w:p>
    <w:p w14:paraId="6B71557D" w14:textId="5A2BA5F2" w:rsidR="008B261E" w:rsidRPr="00E279C6" w:rsidRDefault="008B261E" w:rsidP="00B32A2F">
      <w:pPr>
        <w:pStyle w:val="afe"/>
        <w:numPr>
          <w:ilvl w:val="0"/>
          <w:numId w:val="80"/>
        </w:numPr>
      </w:pPr>
      <w:r w:rsidRPr="00E279C6">
        <w:rPr>
          <w:rFonts w:hint="eastAsia"/>
        </w:rPr>
        <w:t>承受3000N静态载荷，所有部件不应断裂和脱落；</w:t>
      </w:r>
    </w:p>
    <w:p w14:paraId="74B44AD9" w14:textId="30C8C5D3" w:rsidR="008B261E" w:rsidRPr="00E279C6" w:rsidRDefault="008B261E" w:rsidP="00B32A2F">
      <w:pPr>
        <w:pStyle w:val="afe"/>
      </w:pPr>
      <w:r w:rsidRPr="00E279C6">
        <w:rPr>
          <w:rFonts w:hint="eastAsia"/>
        </w:rPr>
        <w:t>在动态冲击下，试验模拟窗扇不应脱落。</w:t>
      </w:r>
    </w:p>
    <w:p w14:paraId="7B2013F7" w14:textId="77777777" w:rsidR="00C96942" w:rsidRPr="006D7F8E" w:rsidRDefault="00C96942" w:rsidP="00B846D6">
      <w:pPr>
        <w:pStyle w:val="afffa"/>
        <w:spacing w:before="312" w:after="312"/>
      </w:pPr>
      <w:bookmarkStart w:id="639" w:name="_Toc385855641"/>
      <w:bookmarkStart w:id="640" w:name="_Toc385855663"/>
      <w:bookmarkStart w:id="641" w:name="_Toc386097481"/>
      <w:bookmarkStart w:id="642" w:name="_Toc395702837"/>
      <w:bookmarkStart w:id="643" w:name="_Toc395702856"/>
      <w:bookmarkStart w:id="644" w:name="_Toc400700722"/>
      <w:bookmarkStart w:id="645" w:name="_Toc400700784"/>
      <w:bookmarkStart w:id="646" w:name="_Toc400700893"/>
      <w:bookmarkStart w:id="647" w:name="_Toc400701006"/>
      <w:bookmarkStart w:id="648" w:name="_Toc400701198"/>
      <w:bookmarkStart w:id="649" w:name="_Toc400701451"/>
      <w:bookmarkStart w:id="650" w:name="_Toc400701552"/>
      <w:bookmarkStart w:id="651" w:name="_Toc400711718"/>
      <w:bookmarkStart w:id="652" w:name="_Toc404341084"/>
      <w:bookmarkStart w:id="653" w:name="_Toc404350497"/>
      <w:bookmarkStart w:id="654" w:name="_Toc404350679"/>
      <w:bookmarkStart w:id="655" w:name="_Toc140766314"/>
      <w:bookmarkStart w:id="656" w:name="_Toc146616160"/>
      <w:bookmarkStart w:id="657" w:name="_Toc147840843"/>
      <w:r w:rsidRPr="006D7F8E">
        <w:rPr>
          <w:rFonts w:hint="eastAsia"/>
        </w:rPr>
        <w:t>试验方法</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18AAD518" w14:textId="77777777" w:rsidR="00C96942" w:rsidRPr="006D7F8E" w:rsidRDefault="00C96942" w:rsidP="00C327CC">
      <w:pPr>
        <w:pStyle w:val="afffb"/>
        <w:spacing w:before="156" w:after="156"/>
      </w:pPr>
      <w:bookmarkStart w:id="658" w:name="_Toc385855643"/>
      <w:bookmarkStart w:id="659" w:name="_Toc395702838"/>
      <w:bookmarkStart w:id="660" w:name="_Toc400700723"/>
      <w:bookmarkStart w:id="661" w:name="_Toc400700785"/>
      <w:bookmarkStart w:id="662" w:name="_Toc400700894"/>
      <w:bookmarkStart w:id="663" w:name="_Toc400701007"/>
      <w:bookmarkStart w:id="664" w:name="_Toc400701199"/>
      <w:bookmarkStart w:id="665" w:name="_Toc400701452"/>
      <w:bookmarkStart w:id="666" w:name="_Toc400701553"/>
      <w:bookmarkStart w:id="667" w:name="_Toc400711719"/>
      <w:bookmarkStart w:id="668" w:name="_Toc404341085"/>
      <w:bookmarkStart w:id="669" w:name="_Toc404350498"/>
      <w:bookmarkStart w:id="670" w:name="_Toc140766315"/>
      <w:bookmarkStart w:id="671" w:name="_Toc146616161"/>
      <w:r w:rsidRPr="006D7F8E">
        <w:rPr>
          <w:rFonts w:hint="eastAsia"/>
        </w:rPr>
        <w:t>外观</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6CBDBA3B" w14:textId="77777777" w:rsidR="00C96942" w:rsidRPr="006D7F8E" w:rsidRDefault="00C96942" w:rsidP="00C96942">
      <w:pPr>
        <w:pStyle w:val="affffffffffff1"/>
      </w:pPr>
      <w:r w:rsidRPr="006D7F8E">
        <w:rPr>
          <w:rFonts w:hint="eastAsia"/>
        </w:rPr>
        <w:t>在自然光或光照度在300lx～600lx范围内的近自然光下进行目测检查，目测距离为400mm～500mm。</w:t>
      </w:r>
    </w:p>
    <w:p w14:paraId="459E5255" w14:textId="2B568F2C" w:rsidR="00C96942" w:rsidRPr="006D7F8E" w:rsidRDefault="00C96942" w:rsidP="00C327CC">
      <w:pPr>
        <w:pStyle w:val="afffb"/>
        <w:spacing w:before="156" w:after="156"/>
      </w:pPr>
      <w:bookmarkStart w:id="672" w:name="_Toc385855644"/>
      <w:bookmarkStart w:id="673" w:name="_Toc395702839"/>
      <w:bookmarkStart w:id="674" w:name="_Toc400700724"/>
      <w:bookmarkStart w:id="675" w:name="_Toc400700786"/>
      <w:bookmarkStart w:id="676" w:name="_Toc400700895"/>
      <w:bookmarkStart w:id="677" w:name="_Toc400701008"/>
      <w:bookmarkStart w:id="678" w:name="_Toc400701200"/>
      <w:bookmarkStart w:id="679" w:name="_Toc400701453"/>
      <w:bookmarkStart w:id="680" w:name="_Toc400701554"/>
      <w:bookmarkStart w:id="681" w:name="_Toc400711720"/>
      <w:bookmarkStart w:id="682" w:name="_Toc404341086"/>
      <w:bookmarkStart w:id="683" w:name="_Toc404350499"/>
      <w:bookmarkStart w:id="684" w:name="_Toc140766316"/>
      <w:bookmarkStart w:id="685" w:name="_Toc146616162"/>
      <w:r w:rsidRPr="006D7F8E">
        <w:rPr>
          <w:rFonts w:hint="eastAsia"/>
        </w:rPr>
        <w:t>耐蚀性、膜厚度及附着力</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00507AB1" w:rsidRPr="006D7F8E">
        <w:rPr>
          <w:rFonts w:hint="eastAsia"/>
        </w:rPr>
        <w:t>、耐候性</w:t>
      </w:r>
    </w:p>
    <w:p w14:paraId="65C96C1B" w14:textId="77777777" w:rsidR="00C96942" w:rsidRPr="006D7F8E" w:rsidRDefault="00C96942" w:rsidP="00B846D6">
      <w:pPr>
        <w:pStyle w:val="afffc"/>
        <w:spacing w:before="156" w:after="156"/>
      </w:pPr>
      <w:bookmarkStart w:id="686" w:name="_Toc400700896"/>
      <w:bookmarkStart w:id="687" w:name="_Toc400701009"/>
      <w:bookmarkStart w:id="688" w:name="_Toc400701201"/>
      <w:bookmarkStart w:id="689" w:name="_Toc404341087"/>
      <w:bookmarkStart w:id="690" w:name="_Toc140766317"/>
      <w:r w:rsidRPr="006D7F8E">
        <w:rPr>
          <w:rFonts w:hint="eastAsia"/>
        </w:rPr>
        <w:t>耐蚀性</w:t>
      </w:r>
      <w:bookmarkEnd w:id="686"/>
      <w:bookmarkEnd w:id="687"/>
      <w:bookmarkEnd w:id="688"/>
      <w:bookmarkEnd w:id="689"/>
      <w:bookmarkEnd w:id="690"/>
    </w:p>
    <w:p w14:paraId="7E039E11" w14:textId="7FECF773" w:rsidR="003433F3" w:rsidRPr="006D7F8E" w:rsidRDefault="00C96942" w:rsidP="003433F3">
      <w:pPr>
        <w:pStyle w:val="afff"/>
        <w:numPr>
          <w:ilvl w:val="0"/>
          <w:numId w:val="0"/>
        </w:numPr>
        <w:ind w:firstLine="420"/>
      </w:pPr>
      <w:r w:rsidRPr="006D7F8E">
        <w:rPr>
          <w:rFonts w:hint="eastAsia"/>
        </w:rPr>
        <w:t>镀层NSS 试验、AASS试验、CASS试验按GB/T 10125的规定进行，</w:t>
      </w:r>
      <w:r w:rsidR="00C37D27" w:rsidRPr="006D7F8E">
        <w:rPr>
          <w:rFonts w:hint="eastAsia"/>
        </w:rPr>
        <w:t>按GB/T 6461的规定进行评级</w:t>
      </w:r>
      <w:r w:rsidR="00C37D27">
        <w:rPr>
          <w:rFonts w:hint="eastAsia"/>
        </w:rPr>
        <w:t>；</w:t>
      </w:r>
      <w:r w:rsidRPr="006D7F8E">
        <w:rPr>
          <w:rFonts w:hint="eastAsia"/>
        </w:rPr>
        <w:t>CORR试验按GB/T 6465规定进行并按GB/T 6461的规定进行评级。</w:t>
      </w:r>
      <w:r w:rsidR="003433F3">
        <w:rPr>
          <w:rFonts w:hint="eastAsia"/>
        </w:rPr>
        <w:t>试验前应使用适当的覆盖层对切割区、铆接点进行保护。</w:t>
      </w:r>
    </w:p>
    <w:p w14:paraId="2B4E3FCB" w14:textId="77777777" w:rsidR="00507AB1" w:rsidRPr="003A370B" w:rsidRDefault="00507AB1" w:rsidP="00507AB1">
      <w:pPr>
        <w:pStyle w:val="afffc"/>
        <w:spacing w:before="156" w:after="156"/>
      </w:pPr>
      <w:bookmarkStart w:id="691" w:name="_Toc400700898"/>
      <w:bookmarkStart w:id="692" w:name="_Toc400701011"/>
      <w:bookmarkStart w:id="693" w:name="_Toc400701203"/>
      <w:bookmarkStart w:id="694" w:name="_Toc404341089"/>
      <w:bookmarkStart w:id="695" w:name="_Toc140766319"/>
      <w:bookmarkStart w:id="696" w:name="_Toc400700897"/>
      <w:bookmarkStart w:id="697" w:name="_Toc400701010"/>
      <w:bookmarkStart w:id="698" w:name="_Toc400701202"/>
      <w:bookmarkStart w:id="699" w:name="_Toc404341088"/>
      <w:bookmarkStart w:id="700" w:name="_Toc140766318"/>
      <w:r w:rsidRPr="003A370B">
        <w:rPr>
          <w:rFonts w:hint="eastAsia"/>
        </w:rPr>
        <w:t>膜厚度及附着力</w:t>
      </w:r>
      <w:bookmarkEnd w:id="691"/>
      <w:bookmarkEnd w:id="692"/>
      <w:bookmarkEnd w:id="693"/>
      <w:bookmarkEnd w:id="694"/>
      <w:bookmarkEnd w:id="695"/>
    </w:p>
    <w:p w14:paraId="73F22A75" w14:textId="5F9358E0" w:rsidR="00507AB1" w:rsidRPr="009376A3" w:rsidRDefault="00507AB1" w:rsidP="00507AB1">
      <w:pPr>
        <w:pStyle w:val="affffffffffff1"/>
        <w:rPr>
          <w:rFonts w:hAnsi="宋体"/>
        </w:rPr>
      </w:pPr>
      <w:r w:rsidRPr="003A370B">
        <w:rPr>
          <w:rFonts w:hAnsi="宋体" w:hint="eastAsia"/>
        </w:rPr>
        <w:t xml:space="preserve">金属镀层膜厚度的测量按GB/T </w:t>
      </w:r>
      <w:r w:rsidRPr="003A370B">
        <w:rPr>
          <w:rFonts w:hAnsi="宋体"/>
        </w:rPr>
        <w:t>9799</w:t>
      </w:r>
      <w:r w:rsidRPr="003A370B">
        <w:rPr>
          <w:rFonts w:hAnsi="宋体" w:hint="eastAsia"/>
        </w:rPr>
        <w:t>进</w:t>
      </w:r>
      <w:r w:rsidRPr="006D7F8E">
        <w:rPr>
          <w:rFonts w:hAnsi="宋体" w:hint="eastAsia"/>
        </w:rPr>
        <w:t>行。阳极氧化膜厚度的测量按GB</w:t>
      </w:r>
      <w:r>
        <w:rPr>
          <w:rFonts w:hAnsi="宋体"/>
        </w:rPr>
        <w:t>/T</w:t>
      </w:r>
      <w:r w:rsidRPr="006D7F8E">
        <w:rPr>
          <w:rFonts w:hAnsi="宋体" w:hint="eastAsia"/>
        </w:rPr>
        <w:t xml:space="preserve"> 5237.2的规定进行，电泳涂漆膜厚度、附着力的测定及评级按GB</w:t>
      </w:r>
      <w:r>
        <w:rPr>
          <w:rFonts w:hAnsi="宋体"/>
        </w:rPr>
        <w:t>/T</w:t>
      </w:r>
      <w:r w:rsidRPr="006D7F8E">
        <w:rPr>
          <w:rFonts w:hAnsi="宋体" w:hint="eastAsia"/>
        </w:rPr>
        <w:t xml:space="preserve"> 5237.3的规定进行，</w:t>
      </w:r>
      <w:r w:rsidR="00A7456D">
        <w:rPr>
          <w:rFonts w:hAnsi="宋体" w:hint="eastAsia"/>
        </w:rPr>
        <w:t>喷粉附着力的测量按GB</w:t>
      </w:r>
      <w:r w:rsidR="00A7456D">
        <w:rPr>
          <w:rFonts w:hAnsi="宋体"/>
        </w:rPr>
        <w:t>/T</w:t>
      </w:r>
      <w:r w:rsidR="00A7456D">
        <w:rPr>
          <w:rFonts w:hAnsi="宋体" w:hint="eastAsia"/>
        </w:rPr>
        <w:t xml:space="preserve"> 5237.4的规定进行</w:t>
      </w:r>
      <w:r>
        <w:rPr>
          <w:rFonts w:hAnsi="宋体" w:hint="eastAsia"/>
        </w:rPr>
        <w:t>，喷</w:t>
      </w:r>
      <w:r w:rsidRPr="006D7F8E">
        <w:rPr>
          <w:rFonts w:hAnsi="宋体" w:hint="eastAsia"/>
        </w:rPr>
        <w:t>漆附着力的测定及评级按GB</w:t>
      </w:r>
      <w:r>
        <w:rPr>
          <w:rFonts w:hAnsi="宋体"/>
        </w:rPr>
        <w:t>/T</w:t>
      </w:r>
      <w:r w:rsidRPr="006D7F8E">
        <w:rPr>
          <w:rFonts w:hAnsi="宋体" w:hint="eastAsia"/>
        </w:rPr>
        <w:t xml:space="preserve"> 5237.</w:t>
      </w:r>
      <w:r>
        <w:rPr>
          <w:rFonts w:hAnsi="宋体"/>
        </w:rPr>
        <w:t>5</w:t>
      </w:r>
      <w:r w:rsidRPr="006D7F8E">
        <w:rPr>
          <w:rFonts w:hAnsi="宋体" w:hint="eastAsia"/>
        </w:rPr>
        <w:t>的规定进行</w:t>
      </w:r>
      <w:r w:rsidRPr="009376A3">
        <w:rPr>
          <w:rFonts w:hAnsi="宋体" w:hint="eastAsia"/>
        </w:rPr>
        <w:t>。</w:t>
      </w:r>
      <w:r w:rsidR="00A7456D" w:rsidRPr="009376A3">
        <w:rPr>
          <w:rFonts w:hAnsi="宋体" w:hint="eastAsia"/>
        </w:rPr>
        <w:t>铝合金、锌合金基材喷粉膜厚度按GB/T 5237.4的规定进行；铝合金、锌合金基材喷漆膜厚度按GB/T 5237.5的规定进行；碳素钢基材喷粉、喷漆膜厚度按GB/T 4956进行。</w:t>
      </w:r>
    </w:p>
    <w:p w14:paraId="287034BA" w14:textId="77777777" w:rsidR="00C96942" w:rsidRPr="006D7F8E" w:rsidRDefault="00C96942" w:rsidP="00B846D6">
      <w:pPr>
        <w:pStyle w:val="afffc"/>
        <w:spacing w:before="156" w:after="156"/>
      </w:pPr>
      <w:r w:rsidRPr="006D7F8E">
        <w:rPr>
          <w:rFonts w:hint="eastAsia"/>
        </w:rPr>
        <w:t>耐候性</w:t>
      </w:r>
      <w:bookmarkEnd w:id="696"/>
      <w:bookmarkEnd w:id="697"/>
      <w:bookmarkEnd w:id="698"/>
      <w:bookmarkEnd w:id="699"/>
      <w:bookmarkEnd w:id="700"/>
    </w:p>
    <w:p w14:paraId="1F00B698" w14:textId="22FCCC33" w:rsidR="002B6B4E" w:rsidRPr="003A370B" w:rsidRDefault="00D00A7F" w:rsidP="00C96942">
      <w:pPr>
        <w:pStyle w:val="affffffffffff1"/>
      </w:pPr>
      <w:r w:rsidRPr="003A370B">
        <w:rPr>
          <w:rFonts w:hint="eastAsia"/>
        </w:rPr>
        <w:t>制备150mm×70mm的试验样板，</w:t>
      </w:r>
      <w:r w:rsidR="002B6B4E" w:rsidRPr="003A370B">
        <w:rPr>
          <w:rFonts w:hint="eastAsia"/>
        </w:rPr>
        <w:t>按GB/T 1865中方法1的循环A规定进行氙灯加速耐候试验。</w:t>
      </w:r>
      <w:r w:rsidR="001762F6" w:rsidRPr="003A370B">
        <w:rPr>
          <w:rFonts w:hint="eastAsia"/>
        </w:rPr>
        <w:t>按G</w:t>
      </w:r>
      <w:r w:rsidR="001762F6" w:rsidRPr="003A370B">
        <w:t>B</w:t>
      </w:r>
      <w:r w:rsidR="001762F6" w:rsidRPr="003A370B">
        <w:rPr>
          <w:rFonts w:hint="eastAsia"/>
        </w:rPr>
        <w:t>/</w:t>
      </w:r>
      <w:r w:rsidR="001762F6" w:rsidRPr="003A370B">
        <w:t>T 9754</w:t>
      </w:r>
      <w:r w:rsidR="001762F6" w:rsidRPr="003A370B">
        <w:rPr>
          <w:rFonts w:hint="eastAsia"/>
        </w:rPr>
        <w:t>测量光泽值，</w:t>
      </w:r>
      <w:r w:rsidR="002B6B4E" w:rsidRPr="003A370B">
        <w:rPr>
          <w:rFonts w:hint="eastAsia"/>
        </w:rPr>
        <w:t>按G</w:t>
      </w:r>
      <w:r w:rsidR="002B6B4E" w:rsidRPr="003A370B">
        <w:t>B</w:t>
      </w:r>
      <w:r w:rsidR="002B6B4E" w:rsidRPr="003A370B">
        <w:rPr>
          <w:rFonts w:hint="eastAsia"/>
        </w:rPr>
        <w:t>/</w:t>
      </w:r>
      <w:r w:rsidR="002B6B4E" w:rsidRPr="003A370B">
        <w:t>T 11186.2</w:t>
      </w:r>
      <w:r w:rsidR="002B6B4E" w:rsidRPr="003A370B">
        <w:rPr>
          <w:rFonts w:hint="eastAsia"/>
        </w:rPr>
        <w:t>、G</w:t>
      </w:r>
      <w:r w:rsidR="002B6B4E" w:rsidRPr="003A370B">
        <w:t>B</w:t>
      </w:r>
      <w:r w:rsidR="002B6B4E" w:rsidRPr="003A370B">
        <w:rPr>
          <w:rFonts w:hint="eastAsia"/>
        </w:rPr>
        <w:t>/</w:t>
      </w:r>
      <w:r w:rsidR="002B6B4E" w:rsidRPr="003A370B">
        <w:t>T 11186.3</w:t>
      </w:r>
      <w:r w:rsidR="002B6B4E" w:rsidRPr="003A370B">
        <w:rPr>
          <w:rFonts w:hint="eastAsia"/>
        </w:rPr>
        <w:t>的规定测量试验前后色差值。</w:t>
      </w:r>
    </w:p>
    <w:p w14:paraId="31EE36E0" w14:textId="3E396DF6" w:rsidR="00C37D27" w:rsidRDefault="00C37D27" w:rsidP="00C37D27">
      <w:pPr>
        <w:pStyle w:val="afffb"/>
        <w:spacing w:before="156" w:after="156"/>
      </w:pPr>
      <w:bookmarkStart w:id="701" w:name="_Toc146616163"/>
      <w:r>
        <w:rPr>
          <w:rFonts w:hint="eastAsia"/>
        </w:rPr>
        <w:t>耐湿热性能</w:t>
      </w:r>
      <w:bookmarkEnd w:id="701"/>
    </w:p>
    <w:p w14:paraId="0AEDE634" w14:textId="5D34BC4D" w:rsidR="00C37D27" w:rsidRPr="00D00A7F" w:rsidRDefault="00C37D27" w:rsidP="00D00A7F">
      <w:pPr>
        <w:pStyle w:val="afffff3"/>
        <w:ind w:firstLine="420"/>
      </w:pPr>
      <w:r>
        <w:rPr>
          <w:rFonts w:hint="eastAsia"/>
        </w:rPr>
        <w:t>测试方法</w:t>
      </w:r>
      <w:r w:rsidR="001C3765" w:rsidRPr="001C3765">
        <w:rPr>
          <w:rFonts w:hint="eastAsia"/>
        </w:rPr>
        <w:t>按附录</w:t>
      </w:r>
      <w:r w:rsidR="00614711">
        <w:t>A</w:t>
      </w:r>
      <w:r w:rsidR="001C3765" w:rsidRPr="001C3765">
        <w:rPr>
          <w:rFonts w:hint="eastAsia"/>
        </w:rPr>
        <w:t>的规定进行</w:t>
      </w:r>
      <w:r w:rsidR="001C3765">
        <w:rPr>
          <w:rFonts w:hint="eastAsia"/>
        </w:rPr>
        <w:t>。</w:t>
      </w:r>
    </w:p>
    <w:p w14:paraId="324961E5" w14:textId="19B67311" w:rsidR="00C96942" w:rsidRPr="006D7F8E" w:rsidRDefault="00C44C8E" w:rsidP="00C327CC">
      <w:pPr>
        <w:pStyle w:val="afffb"/>
        <w:spacing w:before="156" w:after="156"/>
      </w:pPr>
      <w:bookmarkStart w:id="702" w:name="_Toc395702840"/>
      <w:bookmarkStart w:id="703" w:name="_Toc400700725"/>
      <w:bookmarkStart w:id="704" w:name="_Toc400700787"/>
      <w:bookmarkStart w:id="705" w:name="_Toc400700899"/>
      <w:bookmarkStart w:id="706" w:name="_Toc400701012"/>
      <w:bookmarkStart w:id="707" w:name="_Toc400701204"/>
      <w:bookmarkStart w:id="708" w:name="_Toc400701454"/>
      <w:bookmarkStart w:id="709" w:name="_Toc400701555"/>
      <w:bookmarkStart w:id="710" w:name="_Toc400711721"/>
      <w:bookmarkStart w:id="711" w:name="_Toc404341090"/>
      <w:bookmarkStart w:id="712" w:name="_Toc404350500"/>
      <w:bookmarkStart w:id="713" w:name="_Toc140766320"/>
      <w:bookmarkStart w:id="714" w:name="_Toc146616164"/>
      <w:r>
        <w:rPr>
          <w:rFonts w:hint="eastAsia"/>
        </w:rPr>
        <w:t>机械</w:t>
      </w:r>
      <w:r w:rsidRPr="006D7F8E">
        <w:rPr>
          <w:rFonts w:hint="eastAsia"/>
        </w:rPr>
        <w:t>性能</w:t>
      </w:r>
      <w:bookmarkEnd w:id="702"/>
      <w:bookmarkEnd w:id="703"/>
      <w:bookmarkEnd w:id="704"/>
      <w:bookmarkEnd w:id="705"/>
      <w:bookmarkEnd w:id="706"/>
      <w:bookmarkEnd w:id="707"/>
      <w:bookmarkEnd w:id="708"/>
      <w:bookmarkEnd w:id="709"/>
      <w:bookmarkEnd w:id="710"/>
      <w:bookmarkEnd w:id="711"/>
      <w:bookmarkEnd w:id="712"/>
      <w:bookmarkEnd w:id="713"/>
      <w:bookmarkEnd w:id="714"/>
    </w:p>
    <w:p w14:paraId="02D28C53" w14:textId="0A6CF9D0" w:rsidR="00C96942" w:rsidRPr="00EE31A5" w:rsidRDefault="00C96942" w:rsidP="00C96942">
      <w:pPr>
        <w:pStyle w:val="affffffffffff1"/>
      </w:pPr>
      <w:r w:rsidRPr="006D7F8E">
        <w:rPr>
          <w:rFonts w:hint="eastAsia"/>
        </w:rPr>
        <w:t>常用操纵部件、承载部件、</w:t>
      </w:r>
      <w:r w:rsidR="00E1446E">
        <w:rPr>
          <w:rFonts w:hint="eastAsia"/>
        </w:rPr>
        <w:t>传动锁闭部件</w:t>
      </w:r>
      <w:r w:rsidRPr="006D7F8E">
        <w:rPr>
          <w:rFonts w:hint="eastAsia"/>
        </w:rPr>
        <w:t>、辅助部件的性能试验方法按表</w:t>
      </w:r>
      <w:r w:rsidR="005D4DBC">
        <w:t>4</w:t>
      </w:r>
      <w:r w:rsidRPr="006D7F8E">
        <w:rPr>
          <w:rFonts w:hint="eastAsia"/>
        </w:rPr>
        <w:t>的规定进行</w:t>
      </w:r>
      <w:r w:rsidRPr="00EE31A5">
        <w:rPr>
          <w:rFonts w:hint="eastAsia"/>
        </w:rPr>
        <w:t>。</w:t>
      </w:r>
      <w:r w:rsidR="00C76C9B" w:rsidRPr="00EE31A5">
        <w:rPr>
          <w:rFonts w:hint="eastAsia"/>
        </w:rPr>
        <w:t>测试装置及模拟门窗按附录</w:t>
      </w:r>
      <w:r w:rsidR="00614711" w:rsidRPr="00EE31A5">
        <w:t>B</w:t>
      </w:r>
      <w:r w:rsidR="00C76C9B" w:rsidRPr="00EE31A5">
        <w:rPr>
          <w:rFonts w:hint="eastAsia"/>
        </w:rPr>
        <w:t>的规定进行。</w:t>
      </w:r>
    </w:p>
    <w:p w14:paraId="625DF6EF" w14:textId="2DA09743" w:rsidR="00C96942" w:rsidRPr="006D7F8E" w:rsidRDefault="00C96942" w:rsidP="00E279C6">
      <w:pPr>
        <w:pStyle w:val="a0"/>
        <w:numPr>
          <w:ilvl w:val="0"/>
          <w:numId w:val="37"/>
        </w:numPr>
        <w:tabs>
          <w:tab w:val="num" w:pos="360"/>
        </w:tabs>
        <w:spacing w:line="276" w:lineRule="auto"/>
      </w:pPr>
      <w:r w:rsidRPr="006D7F8E">
        <w:rPr>
          <w:rFonts w:hint="eastAsia"/>
        </w:rPr>
        <w:t>性能试验方法</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659"/>
        <w:gridCol w:w="691"/>
        <w:gridCol w:w="2076"/>
        <w:gridCol w:w="5908"/>
      </w:tblGrid>
      <w:tr w:rsidR="006D7F8E" w:rsidRPr="006D7F8E" w14:paraId="5B1B2DC5" w14:textId="77777777" w:rsidTr="001C3765">
        <w:tc>
          <w:tcPr>
            <w:tcW w:w="353" w:type="pct"/>
            <w:tcBorders>
              <w:top w:val="single" w:sz="8" w:space="0" w:color="auto"/>
              <w:bottom w:val="single" w:sz="8" w:space="0" w:color="auto"/>
            </w:tcBorders>
            <w:shd w:val="clear" w:color="auto" w:fill="auto"/>
            <w:vAlign w:val="center"/>
          </w:tcPr>
          <w:p w14:paraId="49D7242A" w14:textId="77777777" w:rsidR="00C96942" w:rsidRPr="006D7F8E" w:rsidRDefault="00C96942" w:rsidP="00114606">
            <w:pPr>
              <w:rPr>
                <w:rFonts w:ascii="宋体"/>
                <w:sz w:val="18"/>
              </w:rPr>
            </w:pPr>
            <w:r w:rsidRPr="006D7F8E">
              <w:rPr>
                <w:rFonts w:ascii="宋体" w:hint="eastAsia"/>
                <w:sz w:val="18"/>
              </w:rPr>
              <w:t>序号</w:t>
            </w:r>
          </w:p>
        </w:tc>
        <w:tc>
          <w:tcPr>
            <w:tcW w:w="1482" w:type="pct"/>
            <w:gridSpan w:val="2"/>
            <w:tcBorders>
              <w:top w:val="single" w:sz="8" w:space="0" w:color="auto"/>
              <w:bottom w:val="single" w:sz="8" w:space="0" w:color="auto"/>
            </w:tcBorders>
            <w:shd w:val="clear" w:color="auto" w:fill="auto"/>
            <w:vAlign w:val="center"/>
          </w:tcPr>
          <w:p w14:paraId="5D933AF8" w14:textId="77777777" w:rsidR="00C96942" w:rsidRPr="006D7F8E" w:rsidRDefault="00C96942" w:rsidP="00114606">
            <w:pPr>
              <w:jc w:val="center"/>
              <w:rPr>
                <w:rFonts w:ascii="宋体"/>
                <w:sz w:val="18"/>
              </w:rPr>
            </w:pPr>
            <w:r w:rsidRPr="006D7F8E">
              <w:rPr>
                <w:rFonts w:ascii="宋体" w:hint="eastAsia"/>
                <w:sz w:val="18"/>
              </w:rPr>
              <w:t>名称</w:t>
            </w:r>
          </w:p>
        </w:tc>
        <w:tc>
          <w:tcPr>
            <w:tcW w:w="3165" w:type="pct"/>
            <w:tcBorders>
              <w:top w:val="single" w:sz="8" w:space="0" w:color="auto"/>
              <w:bottom w:val="single" w:sz="8" w:space="0" w:color="auto"/>
            </w:tcBorders>
            <w:shd w:val="clear" w:color="auto" w:fill="auto"/>
            <w:vAlign w:val="center"/>
          </w:tcPr>
          <w:p w14:paraId="744A2285" w14:textId="77777777" w:rsidR="00C96942" w:rsidRPr="006D7F8E" w:rsidRDefault="00C96942" w:rsidP="00114606">
            <w:pPr>
              <w:jc w:val="center"/>
              <w:rPr>
                <w:rFonts w:ascii="宋体"/>
                <w:sz w:val="18"/>
              </w:rPr>
            </w:pPr>
            <w:r w:rsidRPr="006D7F8E">
              <w:rPr>
                <w:rFonts w:ascii="宋体" w:hint="eastAsia"/>
                <w:sz w:val="18"/>
              </w:rPr>
              <w:t>试验方法</w:t>
            </w:r>
          </w:p>
        </w:tc>
      </w:tr>
      <w:tr w:rsidR="006D7F8E" w:rsidRPr="006D7F8E" w14:paraId="57AD5667" w14:textId="77777777" w:rsidTr="001C3765">
        <w:tc>
          <w:tcPr>
            <w:tcW w:w="353" w:type="pct"/>
            <w:tcBorders>
              <w:top w:val="single" w:sz="8" w:space="0" w:color="auto"/>
            </w:tcBorders>
            <w:shd w:val="clear" w:color="auto" w:fill="auto"/>
            <w:vAlign w:val="center"/>
          </w:tcPr>
          <w:p w14:paraId="3CB7B628" w14:textId="77777777" w:rsidR="00C96942" w:rsidRPr="00C327CC" w:rsidRDefault="00C96942" w:rsidP="00C327CC">
            <w:pPr>
              <w:jc w:val="center"/>
              <w:rPr>
                <w:rFonts w:ascii="宋体" w:hAnsi="宋体"/>
                <w:sz w:val="18"/>
                <w:szCs w:val="18"/>
              </w:rPr>
            </w:pPr>
            <w:r w:rsidRPr="00C327CC">
              <w:rPr>
                <w:rFonts w:ascii="宋体" w:hAnsi="宋体" w:hint="eastAsia"/>
                <w:sz w:val="18"/>
                <w:szCs w:val="18"/>
              </w:rPr>
              <w:t>1</w:t>
            </w:r>
          </w:p>
        </w:tc>
        <w:tc>
          <w:tcPr>
            <w:tcW w:w="370" w:type="pct"/>
            <w:vMerge w:val="restart"/>
            <w:tcBorders>
              <w:top w:val="single" w:sz="8" w:space="0" w:color="auto"/>
            </w:tcBorders>
            <w:shd w:val="clear" w:color="auto" w:fill="auto"/>
            <w:vAlign w:val="center"/>
          </w:tcPr>
          <w:p w14:paraId="6ED40355" w14:textId="77777777" w:rsidR="00C96942" w:rsidRPr="006D7F8E" w:rsidRDefault="00C96942" w:rsidP="00114606">
            <w:pPr>
              <w:jc w:val="left"/>
              <w:rPr>
                <w:rFonts w:ascii="宋体"/>
                <w:sz w:val="18"/>
              </w:rPr>
            </w:pPr>
            <w:r w:rsidRPr="006D7F8E">
              <w:rPr>
                <w:rFonts w:ascii="宋体" w:hint="eastAsia"/>
                <w:sz w:val="18"/>
              </w:rPr>
              <w:t>操纵部件</w:t>
            </w:r>
          </w:p>
        </w:tc>
        <w:tc>
          <w:tcPr>
            <w:tcW w:w="1112" w:type="pct"/>
            <w:tcBorders>
              <w:top w:val="single" w:sz="8" w:space="0" w:color="auto"/>
            </w:tcBorders>
            <w:shd w:val="clear" w:color="auto" w:fill="auto"/>
            <w:vAlign w:val="center"/>
          </w:tcPr>
          <w:p w14:paraId="5690B5CF" w14:textId="77777777" w:rsidR="00C96942" w:rsidRPr="00453F01" w:rsidRDefault="00C96942" w:rsidP="00114606">
            <w:pPr>
              <w:rPr>
                <w:rFonts w:ascii="宋体"/>
                <w:sz w:val="18"/>
              </w:rPr>
            </w:pPr>
            <w:r w:rsidRPr="00453F01">
              <w:rPr>
                <w:rFonts w:ascii="宋体" w:hint="eastAsia"/>
                <w:sz w:val="18"/>
              </w:rPr>
              <w:t>传动机构用执手</w:t>
            </w:r>
          </w:p>
        </w:tc>
        <w:tc>
          <w:tcPr>
            <w:tcW w:w="3165" w:type="pct"/>
            <w:tcBorders>
              <w:top w:val="single" w:sz="8" w:space="0" w:color="auto"/>
            </w:tcBorders>
            <w:shd w:val="clear" w:color="auto" w:fill="auto"/>
            <w:vAlign w:val="center"/>
          </w:tcPr>
          <w:p w14:paraId="089BAFA1" w14:textId="77777777" w:rsidR="00C96942" w:rsidRPr="006D7F8E" w:rsidRDefault="00C96942" w:rsidP="00114606">
            <w:pPr>
              <w:rPr>
                <w:rFonts w:ascii="宋体"/>
                <w:sz w:val="18"/>
              </w:rPr>
            </w:pPr>
            <w:r w:rsidRPr="006D7F8E">
              <w:rPr>
                <w:rFonts w:ascii="宋体" w:hint="eastAsia"/>
                <w:sz w:val="18"/>
              </w:rPr>
              <w:t>按照JG/T 124中规定的方法进行</w:t>
            </w:r>
          </w:p>
        </w:tc>
      </w:tr>
      <w:tr w:rsidR="006D7F8E" w:rsidRPr="006D7F8E" w14:paraId="131BE95A" w14:textId="77777777" w:rsidTr="001C3765">
        <w:tc>
          <w:tcPr>
            <w:tcW w:w="353" w:type="pct"/>
            <w:tcBorders>
              <w:bottom w:val="single" w:sz="4" w:space="0" w:color="auto"/>
            </w:tcBorders>
            <w:shd w:val="clear" w:color="auto" w:fill="auto"/>
            <w:vAlign w:val="center"/>
          </w:tcPr>
          <w:p w14:paraId="2FD89FFC" w14:textId="77777777" w:rsidR="00C96942" w:rsidRPr="00C327CC" w:rsidRDefault="00C96942" w:rsidP="00C327CC">
            <w:pPr>
              <w:jc w:val="center"/>
              <w:rPr>
                <w:rFonts w:ascii="宋体" w:hAnsi="宋体"/>
                <w:sz w:val="18"/>
                <w:szCs w:val="18"/>
              </w:rPr>
            </w:pPr>
            <w:r w:rsidRPr="00C327CC">
              <w:rPr>
                <w:rFonts w:ascii="宋体" w:hAnsi="宋体" w:hint="eastAsia"/>
                <w:sz w:val="18"/>
                <w:szCs w:val="18"/>
              </w:rPr>
              <w:t>2</w:t>
            </w:r>
          </w:p>
        </w:tc>
        <w:tc>
          <w:tcPr>
            <w:tcW w:w="370" w:type="pct"/>
            <w:vMerge/>
            <w:shd w:val="clear" w:color="auto" w:fill="auto"/>
            <w:vAlign w:val="center"/>
          </w:tcPr>
          <w:p w14:paraId="247E55F9" w14:textId="77777777" w:rsidR="00C96942" w:rsidRPr="006D7F8E" w:rsidRDefault="00C96942" w:rsidP="00114606">
            <w:pPr>
              <w:rPr>
                <w:rFonts w:ascii="宋体"/>
                <w:sz w:val="18"/>
              </w:rPr>
            </w:pPr>
          </w:p>
        </w:tc>
        <w:tc>
          <w:tcPr>
            <w:tcW w:w="1112" w:type="pct"/>
            <w:tcBorders>
              <w:bottom w:val="single" w:sz="4" w:space="0" w:color="auto"/>
            </w:tcBorders>
            <w:shd w:val="clear" w:color="auto" w:fill="auto"/>
            <w:vAlign w:val="center"/>
          </w:tcPr>
          <w:p w14:paraId="1DB4F99E" w14:textId="77777777" w:rsidR="00C96942" w:rsidRPr="00453F01" w:rsidRDefault="00C96942" w:rsidP="00114606">
            <w:pPr>
              <w:rPr>
                <w:rFonts w:ascii="宋体"/>
                <w:sz w:val="18"/>
              </w:rPr>
            </w:pPr>
            <w:r w:rsidRPr="00453F01">
              <w:rPr>
                <w:rFonts w:ascii="宋体" w:hint="eastAsia"/>
                <w:sz w:val="18"/>
              </w:rPr>
              <w:t>旋压执手</w:t>
            </w:r>
          </w:p>
        </w:tc>
        <w:tc>
          <w:tcPr>
            <w:tcW w:w="3165" w:type="pct"/>
            <w:tcBorders>
              <w:bottom w:val="single" w:sz="4" w:space="0" w:color="auto"/>
            </w:tcBorders>
            <w:shd w:val="clear" w:color="auto" w:fill="auto"/>
            <w:vAlign w:val="center"/>
          </w:tcPr>
          <w:p w14:paraId="42D8D2CD" w14:textId="77777777" w:rsidR="00C96942" w:rsidRPr="006D7F8E" w:rsidRDefault="00C96942" w:rsidP="00114606">
            <w:pPr>
              <w:rPr>
                <w:rFonts w:ascii="宋体"/>
                <w:sz w:val="18"/>
              </w:rPr>
            </w:pPr>
            <w:r w:rsidRPr="006D7F8E">
              <w:rPr>
                <w:rFonts w:ascii="宋体" w:hint="eastAsia"/>
                <w:sz w:val="18"/>
              </w:rPr>
              <w:t>按照JG/T 213中规定的方法进行</w:t>
            </w:r>
          </w:p>
        </w:tc>
      </w:tr>
      <w:tr w:rsidR="006D7F8E" w:rsidRPr="006D7F8E" w14:paraId="47D324CA" w14:textId="77777777" w:rsidTr="001C3765">
        <w:tc>
          <w:tcPr>
            <w:tcW w:w="353" w:type="pct"/>
            <w:tcBorders>
              <w:top w:val="single" w:sz="4" w:space="0" w:color="auto"/>
              <w:bottom w:val="single" w:sz="8" w:space="0" w:color="auto"/>
            </w:tcBorders>
            <w:shd w:val="clear" w:color="auto" w:fill="auto"/>
            <w:vAlign w:val="center"/>
          </w:tcPr>
          <w:p w14:paraId="30D3E43C" w14:textId="77777777" w:rsidR="00C96942" w:rsidRPr="00C327CC" w:rsidRDefault="00C96942" w:rsidP="00C327CC">
            <w:pPr>
              <w:jc w:val="center"/>
              <w:rPr>
                <w:rFonts w:ascii="宋体" w:hAnsi="宋体"/>
                <w:sz w:val="18"/>
                <w:szCs w:val="18"/>
              </w:rPr>
            </w:pPr>
            <w:r w:rsidRPr="00C327CC">
              <w:rPr>
                <w:rFonts w:ascii="宋体" w:hAnsi="宋体" w:hint="eastAsia"/>
                <w:sz w:val="18"/>
                <w:szCs w:val="18"/>
              </w:rPr>
              <w:t>3</w:t>
            </w:r>
          </w:p>
        </w:tc>
        <w:tc>
          <w:tcPr>
            <w:tcW w:w="370" w:type="pct"/>
            <w:vMerge/>
            <w:shd w:val="clear" w:color="auto" w:fill="auto"/>
            <w:vAlign w:val="center"/>
          </w:tcPr>
          <w:p w14:paraId="4BE790A9" w14:textId="77777777" w:rsidR="00C96942" w:rsidRPr="006D7F8E" w:rsidRDefault="00C96942" w:rsidP="00114606">
            <w:pPr>
              <w:rPr>
                <w:rFonts w:ascii="宋体"/>
                <w:sz w:val="18"/>
              </w:rPr>
            </w:pPr>
          </w:p>
        </w:tc>
        <w:tc>
          <w:tcPr>
            <w:tcW w:w="1112" w:type="pct"/>
            <w:tcBorders>
              <w:top w:val="single" w:sz="4" w:space="0" w:color="auto"/>
              <w:bottom w:val="single" w:sz="8" w:space="0" w:color="auto"/>
            </w:tcBorders>
            <w:shd w:val="clear" w:color="auto" w:fill="auto"/>
            <w:vAlign w:val="center"/>
          </w:tcPr>
          <w:p w14:paraId="0DA58C73" w14:textId="77777777" w:rsidR="00C96942" w:rsidRPr="00453F01" w:rsidRDefault="00C96942" w:rsidP="00114606">
            <w:pPr>
              <w:rPr>
                <w:rFonts w:ascii="宋体"/>
                <w:sz w:val="18"/>
              </w:rPr>
            </w:pPr>
            <w:r w:rsidRPr="00453F01">
              <w:rPr>
                <w:rFonts w:ascii="宋体" w:hint="eastAsia"/>
                <w:sz w:val="18"/>
              </w:rPr>
              <w:t>双面执手</w:t>
            </w:r>
          </w:p>
        </w:tc>
        <w:tc>
          <w:tcPr>
            <w:tcW w:w="3165" w:type="pct"/>
            <w:tcBorders>
              <w:top w:val="single" w:sz="4" w:space="0" w:color="auto"/>
              <w:bottom w:val="single" w:sz="8" w:space="0" w:color="auto"/>
            </w:tcBorders>
            <w:shd w:val="clear" w:color="auto" w:fill="auto"/>
            <w:vAlign w:val="center"/>
          </w:tcPr>
          <w:p w14:paraId="2309BE38" w14:textId="77777777" w:rsidR="00C96942" w:rsidRPr="006D7F8E" w:rsidRDefault="00C96942" w:rsidP="00114606">
            <w:pPr>
              <w:rPr>
                <w:rFonts w:ascii="宋体"/>
                <w:sz w:val="18"/>
              </w:rPr>
            </w:pPr>
            <w:r w:rsidRPr="006D7F8E">
              <w:rPr>
                <w:rFonts w:ascii="宋体" w:hint="eastAsia"/>
                <w:sz w:val="18"/>
              </w:rPr>
              <w:t>按照JG/T 393中规定的方法进行</w:t>
            </w:r>
          </w:p>
        </w:tc>
      </w:tr>
      <w:tr w:rsidR="00643746" w:rsidRPr="006D7F8E" w14:paraId="25CF179B" w14:textId="77777777" w:rsidTr="001C3765">
        <w:tc>
          <w:tcPr>
            <w:tcW w:w="353" w:type="pct"/>
            <w:tcBorders>
              <w:top w:val="single" w:sz="4" w:space="0" w:color="auto"/>
              <w:bottom w:val="single" w:sz="8" w:space="0" w:color="auto"/>
            </w:tcBorders>
            <w:shd w:val="clear" w:color="auto" w:fill="auto"/>
            <w:vAlign w:val="center"/>
          </w:tcPr>
          <w:p w14:paraId="5E6EB1DC" w14:textId="7398CD8E" w:rsidR="00643746" w:rsidRPr="00C327CC" w:rsidRDefault="00643746" w:rsidP="00643746">
            <w:pPr>
              <w:jc w:val="center"/>
              <w:rPr>
                <w:rFonts w:ascii="宋体" w:hAnsi="宋体"/>
                <w:sz w:val="18"/>
                <w:szCs w:val="18"/>
              </w:rPr>
            </w:pPr>
            <w:r w:rsidRPr="00C327CC">
              <w:rPr>
                <w:rFonts w:ascii="宋体" w:hAnsi="宋体" w:hint="eastAsia"/>
                <w:sz w:val="18"/>
                <w:szCs w:val="18"/>
              </w:rPr>
              <w:t>4</w:t>
            </w:r>
          </w:p>
        </w:tc>
        <w:tc>
          <w:tcPr>
            <w:tcW w:w="370" w:type="pct"/>
            <w:vMerge/>
            <w:shd w:val="clear" w:color="auto" w:fill="auto"/>
            <w:vAlign w:val="center"/>
          </w:tcPr>
          <w:p w14:paraId="57AA3444" w14:textId="77777777" w:rsidR="00643746" w:rsidRPr="006D7F8E" w:rsidRDefault="00643746" w:rsidP="00643746">
            <w:pPr>
              <w:rPr>
                <w:rFonts w:ascii="宋体"/>
                <w:sz w:val="18"/>
              </w:rPr>
            </w:pPr>
          </w:p>
        </w:tc>
        <w:tc>
          <w:tcPr>
            <w:tcW w:w="1112" w:type="pct"/>
            <w:tcBorders>
              <w:top w:val="single" w:sz="4" w:space="0" w:color="auto"/>
              <w:bottom w:val="single" w:sz="8" w:space="0" w:color="auto"/>
            </w:tcBorders>
            <w:shd w:val="clear" w:color="auto" w:fill="auto"/>
            <w:vAlign w:val="center"/>
          </w:tcPr>
          <w:p w14:paraId="37A3EB65" w14:textId="7D9F37D9" w:rsidR="00643746" w:rsidRPr="00453F01" w:rsidRDefault="00643746" w:rsidP="00643746">
            <w:pPr>
              <w:rPr>
                <w:rFonts w:ascii="宋体"/>
                <w:sz w:val="18"/>
              </w:rPr>
            </w:pPr>
            <w:r w:rsidRPr="00453F01">
              <w:rPr>
                <w:rFonts w:ascii="宋体" w:hint="eastAsia"/>
                <w:sz w:val="18"/>
              </w:rPr>
              <w:t>单点锁闭器</w:t>
            </w:r>
          </w:p>
        </w:tc>
        <w:tc>
          <w:tcPr>
            <w:tcW w:w="3165" w:type="pct"/>
            <w:tcBorders>
              <w:top w:val="single" w:sz="4" w:space="0" w:color="auto"/>
              <w:bottom w:val="single" w:sz="8" w:space="0" w:color="auto"/>
            </w:tcBorders>
            <w:shd w:val="clear" w:color="auto" w:fill="auto"/>
            <w:vAlign w:val="center"/>
          </w:tcPr>
          <w:p w14:paraId="268A619A" w14:textId="602E7DB6" w:rsidR="00643746" w:rsidRPr="006D7F8E" w:rsidRDefault="00643746" w:rsidP="00643746">
            <w:pPr>
              <w:rPr>
                <w:rFonts w:ascii="宋体"/>
                <w:sz w:val="18"/>
              </w:rPr>
            </w:pPr>
            <w:r w:rsidRPr="006D7F8E">
              <w:rPr>
                <w:rFonts w:ascii="宋体" w:hint="eastAsia"/>
                <w:sz w:val="18"/>
              </w:rPr>
              <w:t>按照JG/T 130中规定的方法进行</w:t>
            </w:r>
          </w:p>
        </w:tc>
      </w:tr>
      <w:tr w:rsidR="00D00A7F" w:rsidRPr="006D7F8E" w14:paraId="562AB83A" w14:textId="77777777" w:rsidTr="001C3765">
        <w:tc>
          <w:tcPr>
            <w:tcW w:w="353" w:type="pct"/>
            <w:tcBorders>
              <w:top w:val="single" w:sz="4" w:space="0" w:color="auto"/>
              <w:bottom w:val="single" w:sz="8" w:space="0" w:color="auto"/>
            </w:tcBorders>
            <w:shd w:val="clear" w:color="auto" w:fill="auto"/>
            <w:vAlign w:val="center"/>
          </w:tcPr>
          <w:p w14:paraId="42B91B4F" w14:textId="384A5F7B" w:rsidR="00D00A7F" w:rsidRPr="00C327CC" w:rsidRDefault="00D00A7F" w:rsidP="00D00A7F">
            <w:pPr>
              <w:jc w:val="center"/>
              <w:rPr>
                <w:rFonts w:ascii="宋体" w:hAnsi="宋体"/>
                <w:sz w:val="18"/>
                <w:szCs w:val="18"/>
              </w:rPr>
            </w:pPr>
            <w:r w:rsidRPr="00C327CC">
              <w:rPr>
                <w:rFonts w:ascii="宋体" w:hAnsi="宋体" w:hint="eastAsia"/>
                <w:sz w:val="18"/>
                <w:szCs w:val="18"/>
              </w:rPr>
              <w:t>5</w:t>
            </w:r>
          </w:p>
        </w:tc>
        <w:tc>
          <w:tcPr>
            <w:tcW w:w="370" w:type="pct"/>
            <w:vMerge/>
            <w:shd w:val="clear" w:color="auto" w:fill="auto"/>
            <w:vAlign w:val="center"/>
          </w:tcPr>
          <w:p w14:paraId="52596D68"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4BC7021A" w14:textId="2CE00240" w:rsidR="00D00A7F" w:rsidRPr="00D00A7F" w:rsidRDefault="00D00A7F" w:rsidP="00D00A7F">
            <w:pPr>
              <w:rPr>
                <w:rFonts w:ascii="宋体"/>
                <w:sz w:val="18"/>
              </w:rPr>
            </w:pPr>
            <w:r w:rsidRPr="00D00A7F">
              <w:rPr>
                <w:rFonts w:ascii="宋体" w:hint="eastAsia"/>
                <w:sz w:val="18"/>
              </w:rPr>
              <w:t>拉手</w:t>
            </w:r>
          </w:p>
        </w:tc>
        <w:tc>
          <w:tcPr>
            <w:tcW w:w="3165" w:type="pct"/>
            <w:tcBorders>
              <w:top w:val="single" w:sz="4" w:space="0" w:color="auto"/>
              <w:bottom w:val="single" w:sz="8" w:space="0" w:color="auto"/>
            </w:tcBorders>
            <w:shd w:val="clear" w:color="auto" w:fill="auto"/>
            <w:vAlign w:val="center"/>
          </w:tcPr>
          <w:p w14:paraId="2CA878B0" w14:textId="28C32CAA" w:rsidR="00D00A7F" w:rsidRPr="00D00A7F" w:rsidRDefault="00D00A7F" w:rsidP="00D00A7F">
            <w:pPr>
              <w:rPr>
                <w:rFonts w:ascii="宋体"/>
                <w:sz w:val="18"/>
              </w:rPr>
            </w:pPr>
            <w:r w:rsidRPr="00D00A7F">
              <w:rPr>
                <w:rFonts w:ascii="宋体" w:hint="eastAsia"/>
                <w:sz w:val="18"/>
              </w:rPr>
              <w:t xml:space="preserve">按照JG/T </w:t>
            </w:r>
            <w:r w:rsidRPr="00D00A7F">
              <w:rPr>
                <w:rFonts w:ascii="宋体"/>
                <w:sz w:val="18"/>
              </w:rPr>
              <w:t>326</w:t>
            </w:r>
            <w:r w:rsidRPr="00D00A7F">
              <w:rPr>
                <w:rFonts w:ascii="宋体" w:hint="eastAsia"/>
                <w:sz w:val="18"/>
              </w:rPr>
              <w:t>中规定的方法进行</w:t>
            </w:r>
          </w:p>
        </w:tc>
      </w:tr>
      <w:tr w:rsidR="00D00A7F" w:rsidRPr="006D7F8E" w14:paraId="4997222E" w14:textId="77777777" w:rsidTr="001C3765">
        <w:tc>
          <w:tcPr>
            <w:tcW w:w="353" w:type="pct"/>
            <w:tcBorders>
              <w:top w:val="single" w:sz="4" w:space="0" w:color="auto"/>
              <w:bottom w:val="single" w:sz="8" w:space="0" w:color="auto"/>
            </w:tcBorders>
            <w:shd w:val="clear" w:color="auto" w:fill="auto"/>
            <w:vAlign w:val="center"/>
          </w:tcPr>
          <w:p w14:paraId="0A3726F0" w14:textId="183DC1A3" w:rsidR="00D00A7F" w:rsidRPr="00C327CC" w:rsidRDefault="00D00A7F" w:rsidP="00D00A7F">
            <w:pPr>
              <w:jc w:val="center"/>
              <w:rPr>
                <w:rFonts w:ascii="宋体" w:hAnsi="宋体"/>
                <w:sz w:val="18"/>
                <w:szCs w:val="18"/>
              </w:rPr>
            </w:pPr>
            <w:r w:rsidRPr="00C327CC">
              <w:rPr>
                <w:rFonts w:ascii="宋体" w:hAnsi="宋体" w:hint="eastAsia"/>
                <w:sz w:val="18"/>
                <w:szCs w:val="18"/>
              </w:rPr>
              <w:t>6</w:t>
            </w:r>
          </w:p>
        </w:tc>
        <w:tc>
          <w:tcPr>
            <w:tcW w:w="370" w:type="pct"/>
            <w:vMerge/>
            <w:tcBorders>
              <w:bottom w:val="single" w:sz="8" w:space="0" w:color="auto"/>
            </w:tcBorders>
            <w:shd w:val="clear" w:color="auto" w:fill="auto"/>
            <w:vAlign w:val="center"/>
          </w:tcPr>
          <w:p w14:paraId="00DD7898"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4B68038F" w14:textId="31308781" w:rsidR="00D00A7F" w:rsidRPr="003A370B" w:rsidRDefault="00D00A7F" w:rsidP="00D00A7F">
            <w:pPr>
              <w:rPr>
                <w:rFonts w:ascii="宋体"/>
                <w:sz w:val="18"/>
              </w:rPr>
            </w:pPr>
            <w:r w:rsidRPr="003A370B">
              <w:rPr>
                <w:rFonts w:ascii="宋体" w:hint="eastAsia"/>
                <w:sz w:val="18"/>
              </w:rPr>
              <w:t>开窗器</w:t>
            </w:r>
          </w:p>
        </w:tc>
        <w:tc>
          <w:tcPr>
            <w:tcW w:w="3165" w:type="pct"/>
            <w:tcBorders>
              <w:top w:val="single" w:sz="4" w:space="0" w:color="auto"/>
              <w:bottom w:val="single" w:sz="8" w:space="0" w:color="auto"/>
            </w:tcBorders>
            <w:shd w:val="clear" w:color="auto" w:fill="auto"/>
            <w:vAlign w:val="center"/>
          </w:tcPr>
          <w:p w14:paraId="705D6275" w14:textId="2DCB2373" w:rsidR="00D00A7F" w:rsidRPr="003A370B" w:rsidRDefault="00D00A7F" w:rsidP="00D00A7F">
            <w:pPr>
              <w:rPr>
                <w:rFonts w:ascii="宋体"/>
                <w:sz w:val="18"/>
              </w:rPr>
            </w:pPr>
            <w:r w:rsidRPr="003A370B">
              <w:rPr>
                <w:rFonts w:ascii="宋体" w:hint="eastAsia"/>
                <w:sz w:val="18"/>
              </w:rPr>
              <w:t>按照CCMSA/T XXX中规定的方法进行</w:t>
            </w:r>
          </w:p>
        </w:tc>
      </w:tr>
      <w:tr w:rsidR="00D00A7F" w:rsidRPr="006D7F8E" w14:paraId="0CFE2E3B" w14:textId="77777777" w:rsidTr="001C3765">
        <w:tc>
          <w:tcPr>
            <w:tcW w:w="353" w:type="pct"/>
            <w:tcBorders>
              <w:top w:val="single" w:sz="4" w:space="0" w:color="auto"/>
              <w:bottom w:val="single" w:sz="8" w:space="0" w:color="auto"/>
            </w:tcBorders>
            <w:shd w:val="clear" w:color="auto" w:fill="auto"/>
            <w:vAlign w:val="center"/>
          </w:tcPr>
          <w:p w14:paraId="46072C55" w14:textId="434F7588" w:rsidR="00D00A7F" w:rsidRPr="00C327CC" w:rsidRDefault="00D00A7F" w:rsidP="00D00A7F">
            <w:pPr>
              <w:jc w:val="center"/>
              <w:rPr>
                <w:rFonts w:ascii="宋体" w:hAnsi="宋体"/>
                <w:sz w:val="18"/>
                <w:szCs w:val="18"/>
              </w:rPr>
            </w:pPr>
            <w:r w:rsidRPr="00C327CC">
              <w:rPr>
                <w:rFonts w:ascii="宋体" w:hAnsi="宋体" w:hint="eastAsia"/>
                <w:sz w:val="18"/>
                <w:szCs w:val="18"/>
              </w:rPr>
              <w:t>7</w:t>
            </w:r>
          </w:p>
        </w:tc>
        <w:tc>
          <w:tcPr>
            <w:tcW w:w="370" w:type="pct"/>
            <w:vMerge w:val="restart"/>
            <w:tcBorders>
              <w:top w:val="single" w:sz="4" w:space="0" w:color="auto"/>
            </w:tcBorders>
            <w:shd w:val="clear" w:color="auto" w:fill="auto"/>
            <w:vAlign w:val="center"/>
          </w:tcPr>
          <w:p w14:paraId="1C3C88C1" w14:textId="77777777" w:rsidR="00D00A7F" w:rsidRPr="006D7F8E" w:rsidRDefault="00D00A7F" w:rsidP="00D00A7F">
            <w:pPr>
              <w:jc w:val="left"/>
              <w:rPr>
                <w:rFonts w:ascii="宋体"/>
                <w:sz w:val="18"/>
              </w:rPr>
            </w:pPr>
            <w:r w:rsidRPr="006D7F8E">
              <w:rPr>
                <w:rFonts w:ascii="宋体" w:hint="eastAsia"/>
                <w:sz w:val="18"/>
              </w:rPr>
              <w:t>承载部件</w:t>
            </w:r>
          </w:p>
        </w:tc>
        <w:tc>
          <w:tcPr>
            <w:tcW w:w="1112" w:type="pct"/>
            <w:tcBorders>
              <w:top w:val="single" w:sz="4" w:space="0" w:color="auto"/>
              <w:bottom w:val="single" w:sz="8" w:space="0" w:color="auto"/>
            </w:tcBorders>
            <w:shd w:val="clear" w:color="auto" w:fill="auto"/>
            <w:vAlign w:val="center"/>
          </w:tcPr>
          <w:p w14:paraId="59571FB7" w14:textId="77777777" w:rsidR="00D00A7F" w:rsidRPr="00453F01" w:rsidRDefault="00D00A7F" w:rsidP="00D00A7F">
            <w:pPr>
              <w:jc w:val="left"/>
              <w:rPr>
                <w:rFonts w:ascii="宋体"/>
                <w:sz w:val="18"/>
              </w:rPr>
            </w:pPr>
            <w:r w:rsidRPr="00453F01">
              <w:rPr>
                <w:rFonts w:ascii="宋体" w:hint="eastAsia"/>
                <w:sz w:val="18"/>
              </w:rPr>
              <w:t>合页（铰链）</w:t>
            </w:r>
          </w:p>
        </w:tc>
        <w:tc>
          <w:tcPr>
            <w:tcW w:w="3165" w:type="pct"/>
            <w:tcBorders>
              <w:top w:val="single" w:sz="4" w:space="0" w:color="auto"/>
              <w:bottom w:val="single" w:sz="8" w:space="0" w:color="auto"/>
            </w:tcBorders>
            <w:shd w:val="clear" w:color="auto" w:fill="auto"/>
            <w:vAlign w:val="center"/>
          </w:tcPr>
          <w:p w14:paraId="7E6893E2" w14:textId="77777777" w:rsidR="00D00A7F" w:rsidRPr="006D7F8E" w:rsidRDefault="00D00A7F" w:rsidP="00D00A7F">
            <w:pPr>
              <w:rPr>
                <w:rFonts w:ascii="宋体"/>
                <w:sz w:val="18"/>
              </w:rPr>
            </w:pPr>
            <w:r w:rsidRPr="006D7F8E">
              <w:rPr>
                <w:rFonts w:ascii="宋体" w:hint="eastAsia"/>
                <w:sz w:val="18"/>
              </w:rPr>
              <w:t>按照JG/T 125中规定的方法进行</w:t>
            </w:r>
          </w:p>
        </w:tc>
      </w:tr>
      <w:tr w:rsidR="00D00A7F" w:rsidRPr="006D7F8E" w14:paraId="7443BE66" w14:textId="77777777" w:rsidTr="001C3765">
        <w:tc>
          <w:tcPr>
            <w:tcW w:w="353" w:type="pct"/>
            <w:tcBorders>
              <w:top w:val="single" w:sz="4" w:space="0" w:color="auto"/>
              <w:bottom w:val="single" w:sz="8" w:space="0" w:color="auto"/>
            </w:tcBorders>
            <w:shd w:val="clear" w:color="auto" w:fill="auto"/>
            <w:vAlign w:val="center"/>
          </w:tcPr>
          <w:p w14:paraId="0E403AEB" w14:textId="5A5CB56D" w:rsidR="00D00A7F" w:rsidRPr="00C327CC" w:rsidRDefault="00D00A7F" w:rsidP="00D00A7F">
            <w:pPr>
              <w:jc w:val="center"/>
              <w:rPr>
                <w:rFonts w:ascii="宋体" w:hAnsi="宋体"/>
                <w:sz w:val="18"/>
                <w:szCs w:val="18"/>
              </w:rPr>
            </w:pPr>
            <w:r w:rsidRPr="00C327CC">
              <w:rPr>
                <w:rFonts w:ascii="宋体" w:hAnsi="宋体" w:hint="eastAsia"/>
                <w:sz w:val="18"/>
                <w:szCs w:val="18"/>
              </w:rPr>
              <w:t>8</w:t>
            </w:r>
          </w:p>
        </w:tc>
        <w:tc>
          <w:tcPr>
            <w:tcW w:w="370" w:type="pct"/>
            <w:vMerge/>
            <w:shd w:val="clear" w:color="auto" w:fill="auto"/>
            <w:vAlign w:val="center"/>
          </w:tcPr>
          <w:p w14:paraId="512106A9"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7B09718F" w14:textId="77777777" w:rsidR="00D00A7F" w:rsidRPr="00453F01" w:rsidRDefault="00D00A7F" w:rsidP="00D00A7F">
            <w:pPr>
              <w:rPr>
                <w:rFonts w:ascii="宋体"/>
                <w:sz w:val="18"/>
              </w:rPr>
            </w:pPr>
            <w:r w:rsidRPr="00453F01">
              <w:rPr>
                <w:rFonts w:ascii="宋体" w:hint="eastAsia"/>
                <w:sz w:val="18"/>
              </w:rPr>
              <w:t>滑撑</w:t>
            </w:r>
          </w:p>
        </w:tc>
        <w:tc>
          <w:tcPr>
            <w:tcW w:w="3165" w:type="pct"/>
            <w:tcBorders>
              <w:top w:val="single" w:sz="4" w:space="0" w:color="auto"/>
              <w:bottom w:val="single" w:sz="8" w:space="0" w:color="auto"/>
            </w:tcBorders>
            <w:shd w:val="clear" w:color="auto" w:fill="auto"/>
            <w:vAlign w:val="center"/>
          </w:tcPr>
          <w:p w14:paraId="345677EE" w14:textId="77777777" w:rsidR="00D00A7F" w:rsidRPr="006D7F8E" w:rsidRDefault="00D00A7F" w:rsidP="00D00A7F">
            <w:pPr>
              <w:rPr>
                <w:rFonts w:ascii="宋体"/>
                <w:sz w:val="18"/>
              </w:rPr>
            </w:pPr>
            <w:r w:rsidRPr="006D7F8E">
              <w:rPr>
                <w:rFonts w:ascii="宋体" w:hint="eastAsia"/>
                <w:sz w:val="18"/>
              </w:rPr>
              <w:t>按照JG/T 127中规定的方法进行</w:t>
            </w:r>
          </w:p>
        </w:tc>
      </w:tr>
      <w:tr w:rsidR="00D00A7F" w:rsidRPr="006D7F8E" w14:paraId="405BA291" w14:textId="77777777" w:rsidTr="001C3765">
        <w:tc>
          <w:tcPr>
            <w:tcW w:w="353" w:type="pct"/>
            <w:tcBorders>
              <w:top w:val="single" w:sz="4" w:space="0" w:color="auto"/>
              <w:bottom w:val="single" w:sz="8" w:space="0" w:color="auto"/>
            </w:tcBorders>
            <w:shd w:val="clear" w:color="auto" w:fill="auto"/>
            <w:vAlign w:val="center"/>
          </w:tcPr>
          <w:p w14:paraId="26F5AB1D" w14:textId="31A8FA54" w:rsidR="00D00A7F" w:rsidRPr="00C327CC" w:rsidRDefault="00D00A7F" w:rsidP="00D00A7F">
            <w:pPr>
              <w:jc w:val="center"/>
              <w:rPr>
                <w:rFonts w:ascii="宋体" w:hAnsi="宋体"/>
                <w:sz w:val="18"/>
                <w:szCs w:val="18"/>
              </w:rPr>
            </w:pPr>
            <w:r w:rsidRPr="00C327CC">
              <w:rPr>
                <w:rFonts w:ascii="宋体" w:hAnsi="宋体" w:hint="eastAsia"/>
                <w:sz w:val="18"/>
                <w:szCs w:val="18"/>
              </w:rPr>
              <w:t>9</w:t>
            </w:r>
          </w:p>
        </w:tc>
        <w:tc>
          <w:tcPr>
            <w:tcW w:w="370" w:type="pct"/>
            <w:vMerge/>
            <w:shd w:val="clear" w:color="auto" w:fill="auto"/>
            <w:vAlign w:val="center"/>
          </w:tcPr>
          <w:p w14:paraId="39B22DEF"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0398FEB9" w14:textId="5E86ED3F" w:rsidR="00D00A7F" w:rsidRPr="00453F01" w:rsidRDefault="00D00A7F" w:rsidP="00D00A7F">
            <w:pPr>
              <w:rPr>
                <w:rFonts w:ascii="宋体"/>
                <w:sz w:val="18"/>
              </w:rPr>
            </w:pPr>
            <w:r w:rsidRPr="00453F01">
              <w:rPr>
                <w:rFonts w:ascii="宋体" w:hint="eastAsia"/>
                <w:sz w:val="18"/>
              </w:rPr>
              <w:t>滑轮</w:t>
            </w:r>
          </w:p>
        </w:tc>
        <w:tc>
          <w:tcPr>
            <w:tcW w:w="3165" w:type="pct"/>
            <w:tcBorders>
              <w:top w:val="single" w:sz="4" w:space="0" w:color="auto"/>
              <w:bottom w:val="single" w:sz="8" w:space="0" w:color="auto"/>
            </w:tcBorders>
            <w:shd w:val="clear" w:color="auto" w:fill="auto"/>
            <w:vAlign w:val="center"/>
          </w:tcPr>
          <w:p w14:paraId="1F70AAF8" w14:textId="79487A0D" w:rsidR="00D00A7F" w:rsidRPr="006D7F8E" w:rsidRDefault="00D00A7F" w:rsidP="00D00A7F">
            <w:pPr>
              <w:rPr>
                <w:rFonts w:ascii="宋体"/>
                <w:sz w:val="18"/>
              </w:rPr>
            </w:pPr>
            <w:r w:rsidRPr="006D7F8E">
              <w:rPr>
                <w:rFonts w:ascii="宋体" w:hint="eastAsia"/>
                <w:sz w:val="18"/>
              </w:rPr>
              <w:t>按照JG/T 129中规定的方法进行</w:t>
            </w:r>
          </w:p>
        </w:tc>
      </w:tr>
      <w:tr w:rsidR="00D00A7F" w:rsidRPr="006D7F8E" w14:paraId="091B64C3" w14:textId="77777777" w:rsidTr="001C3765">
        <w:tc>
          <w:tcPr>
            <w:tcW w:w="353" w:type="pct"/>
            <w:tcBorders>
              <w:top w:val="single" w:sz="4" w:space="0" w:color="auto"/>
              <w:bottom w:val="single" w:sz="8" w:space="0" w:color="auto"/>
            </w:tcBorders>
            <w:shd w:val="clear" w:color="auto" w:fill="auto"/>
            <w:vAlign w:val="center"/>
          </w:tcPr>
          <w:p w14:paraId="0BA22FB0" w14:textId="3A98394A" w:rsidR="00D00A7F" w:rsidRPr="00C327CC" w:rsidRDefault="00D00A7F" w:rsidP="00D00A7F">
            <w:pPr>
              <w:jc w:val="center"/>
              <w:rPr>
                <w:rFonts w:ascii="宋体" w:hAnsi="宋体"/>
                <w:sz w:val="18"/>
                <w:szCs w:val="18"/>
              </w:rPr>
            </w:pPr>
            <w:r w:rsidRPr="00C327CC">
              <w:rPr>
                <w:rFonts w:ascii="宋体" w:hAnsi="宋体" w:hint="eastAsia"/>
                <w:sz w:val="18"/>
                <w:szCs w:val="18"/>
              </w:rPr>
              <w:t>10</w:t>
            </w:r>
          </w:p>
        </w:tc>
        <w:tc>
          <w:tcPr>
            <w:tcW w:w="370" w:type="pct"/>
            <w:vMerge/>
            <w:shd w:val="clear" w:color="auto" w:fill="auto"/>
            <w:vAlign w:val="center"/>
          </w:tcPr>
          <w:p w14:paraId="680C1DF2"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33E5B0CB" w14:textId="5D497966" w:rsidR="00D00A7F" w:rsidRPr="00D00A7F" w:rsidRDefault="00D00A7F" w:rsidP="00D00A7F">
            <w:pPr>
              <w:rPr>
                <w:rFonts w:ascii="宋体"/>
                <w:sz w:val="18"/>
              </w:rPr>
            </w:pPr>
            <w:r w:rsidRPr="00D00A7F">
              <w:rPr>
                <w:rFonts w:ascii="宋体" w:hint="eastAsia"/>
                <w:sz w:val="18"/>
              </w:rPr>
              <w:t>玻璃门铰链</w:t>
            </w:r>
          </w:p>
        </w:tc>
        <w:tc>
          <w:tcPr>
            <w:tcW w:w="3165" w:type="pct"/>
            <w:tcBorders>
              <w:top w:val="single" w:sz="4" w:space="0" w:color="auto"/>
              <w:bottom w:val="single" w:sz="8" w:space="0" w:color="auto"/>
            </w:tcBorders>
            <w:shd w:val="clear" w:color="auto" w:fill="auto"/>
            <w:vAlign w:val="center"/>
          </w:tcPr>
          <w:p w14:paraId="0DBC3A75" w14:textId="2CD0992B" w:rsidR="00D00A7F" w:rsidRPr="00D00A7F" w:rsidRDefault="00D00A7F" w:rsidP="00D00A7F">
            <w:pPr>
              <w:rPr>
                <w:rFonts w:ascii="宋体"/>
                <w:sz w:val="18"/>
              </w:rPr>
            </w:pPr>
            <w:r w:rsidRPr="00D00A7F">
              <w:rPr>
                <w:rFonts w:ascii="宋体" w:hint="eastAsia"/>
                <w:sz w:val="18"/>
              </w:rPr>
              <w:t xml:space="preserve">按照JG/T </w:t>
            </w:r>
            <w:r w:rsidRPr="00D00A7F">
              <w:rPr>
                <w:rFonts w:ascii="宋体"/>
                <w:sz w:val="18"/>
              </w:rPr>
              <w:t>326</w:t>
            </w:r>
            <w:r w:rsidRPr="00D00A7F">
              <w:rPr>
                <w:rFonts w:ascii="宋体" w:hint="eastAsia"/>
                <w:sz w:val="18"/>
              </w:rPr>
              <w:t>中规定的方法进行</w:t>
            </w:r>
          </w:p>
        </w:tc>
      </w:tr>
      <w:tr w:rsidR="00D00A7F" w:rsidRPr="006D7F8E" w14:paraId="75CAB07C" w14:textId="77777777" w:rsidTr="001C3765">
        <w:tc>
          <w:tcPr>
            <w:tcW w:w="353" w:type="pct"/>
            <w:tcBorders>
              <w:top w:val="single" w:sz="4" w:space="0" w:color="auto"/>
              <w:bottom w:val="single" w:sz="8" w:space="0" w:color="auto"/>
            </w:tcBorders>
            <w:shd w:val="clear" w:color="auto" w:fill="auto"/>
            <w:vAlign w:val="center"/>
          </w:tcPr>
          <w:p w14:paraId="21F6C1F8" w14:textId="7CDA9E60" w:rsidR="00D00A7F" w:rsidRPr="00C327CC" w:rsidRDefault="00D00A7F" w:rsidP="00D00A7F">
            <w:pPr>
              <w:jc w:val="center"/>
              <w:rPr>
                <w:rFonts w:ascii="宋体" w:hAnsi="宋体"/>
                <w:sz w:val="18"/>
                <w:szCs w:val="18"/>
              </w:rPr>
            </w:pPr>
            <w:r w:rsidRPr="00C327CC">
              <w:rPr>
                <w:rFonts w:ascii="宋体" w:hAnsi="宋体" w:hint="eastAsia"/>
                <w:sz w:val="18"/>
                <w:szCs w:val="18"/>
              </w:rPr>
              <w:t>11</w:t>
            </w:r>
          </w:p>
        </w:tc>
        <w:tc>
          <w:tcPr>
            <w:tcW w:w="370" w:type="pct"/>
            <w:vMerge/>
            <w:shd w:val="clear" w:color="auto" w:fill="auto"/>
            <w:vAlign w:val="center"/>
          </w:tcPr>
          <w:p w14:paraId="127C0669"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3B0EB047" w14:textId="11F79B86" w:rsidR="00D00A7F" w:rsidRPr="00D00A7F" w:rsidRDefault="00D00A7F" w:rsidP="00D00A7F">
            <w:pPr>
              <w:rPr>
                <w:rFonts w:ascii="宋体"/>
                <w:sz w:val="18"/>
              </w:rPr>
            </w:pPr>
            <w:r w:rsidRPr="00D00A7F">
              <w:rPr>
                <w:rFonts w:ascii="宋体" w:hint="eastAsia"/>
                <w:sz w:val="18"/>
              </w:rPr>
              <w:t>门夹</w:t>
            </w:r>
          </w:p>
        </w:tc>
        <w:tc>
          <w:tcPr>
            <w:tcW w:w="3165" w:type="pct"/>
            <w:tcBorders>
              <w:top w:val="single" w:sz="4" w:space="0" w:color="auto"/>
              <w:bottom w:val="single" w:sz="8" w:space="0" w:color="auto"/>
            </w:tcBorders>
            <w:shd w:val="clear" w:color="auto" w:fill="auto"/>
            <w:vAlign w:val="center"/>
          </w:tcPr>
          <w:p w14:paraId="3D8D6E3B" w14:textId="2B0F9A7F" w:rsidR="00D00A7F" w:rsidRPr="00D00A7F" w:rsidRDefault="00D00A7F" w:rsidP="00D00A7F">
            <w:pPr>
              <w:rPr>
                <w:rFonts w:ascii="宋体"/>
                <w:sz w:val="18"/>
              </w:rPr>
            </w:pPr>
            <w:r w:rsidRPr="00D00A7F">
              <w:rPr>
                <w:rFonts w:ascii="宋体" w:hint="eastAsia"/>
                <w:sz w:val="18"/>
              </w:rPr>
              <w:t xml:space="preserve">按照JG/T </w:t>
            </w:r>
            <w:r w:rsidRPr="00D00A7F">
              <w:rPr>
                <w:rFonts w:ascii="宋体"/>
                <w:sz w:val="18"/>
              </w:rPr>
              <w:t>326</w:t>
            </w:r>
            <w:r w:rsidRPr="00D00A7F">
              <w:rPr>
                <w:rFonts w:ascii="宋体" w:hint="eastAsia"/>
                <w:sz w:val="18"/>
              </w:rPr>
              <w:t>中规定的方法进行</w:t>
            </w:r>
          </w:p>
        </w:tc>
      </w:tr>
      <w:tr w:rsidR="00D00A7F" w:rsidRPr="006D7F8E" w14:paraId="1E3BABFC" w14:textId="77777777" w:rsidTr="001C3765">
        <w:tc>
          <w:tcPr>
            <w:tcW w:w="353" w:type="pct"/>
            <w:tcBorders>
              <w:top w:val="single" w:sz="4" w:space="0" w:color="auto"/>
              <w:bottom w:val="single" w:sz="8" w:space="0" w:color="auto"/>
            </w:tcBorders>
            <w:shd w:val="clear" w:color="auto" w:fill="auto"/>
            <w:vAlign w:val="center"/>
          </w:tcPr>
          <w:p w14:paraId="0824B2EA" w14:textId="37B47C82" w:rsidR="00D00A7F" w:rsidRPr="00C327CC" w:rsidRDefault="00D00A7F" w:rsidP="00D00A7F">
            <w:pPr>
              <w:jc w:val="center"/>
              <w:rPr>
                <w:rFonts w:ascii="宋体" w:hAnsi="宋体"/>
                <w:sz w:val="18"/>
                <w:szCs w:val="18"/>
              </w:rPr>
            </w:pPr>
            <w:r w:rsidRPr="00C327CC">
              <w:rPr>
                <w:rFonts w:ascii="宋体" w:hAnsi="宋体" w:hint="eastAsia"/>
                <w:sz w:val="18"/>
                <w:szCs w:val="18"/>
              </w:rPr>
              <w:t>12</w:t>
            </w:r>
          </w:p>
        </w:tc>
        <w:tc>
          <w:tcPr>
            <w:tcW w:w="370" w:type="pct"/>
            <w:vMerge/>
            <w:shd w:val="clear" w:color="auto" w:fill="auto"/>
            <w:vAlign w:val="center"/>
          </w:tcPr>
          <w:p w14:paraId="02F05D1B"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5A307AB9" w14:textId="22195B26" w:rsidR="00D00A7F" w:rsidRPr="00D00A7F" w:rsidRDefault="00D00A7F" w:rsidP="00D00A7F">
            <w:pPr>
              <w:rPr>
                <w:rFonts w:ascii="宋体"/>
                <w:sz w:val="18"/>
              </w:rPr>
            </w:pPr>
            <w:r w:rsidRPr="00D00A7F">
              <w:rPr>
                <w:rFonts w:ascii="宋体" w:hint="eastAsia"/>
                <w:sz w:val="18"/>
              </w:rPr>
              <w:t>地弹簧</w:t>
            </w:r>
          </w:p>
        </w:tc>
        <w:tc>
          <w:tcPr>
            <w:tcW w:w="3165" w:type="pct"/>
            <w:tcBorders>
              <w:top w:val="single" w:sz="4" w:space="0" w:color="auto"/>
              <w:bottom w:val="single" w:sz="8" w:space="0" w:color="auto"/>
            </w:tcBorders>
            <w:shd w:val="clear" w:color="auto" w:fill="auto"/>
            <w:vAlign w:val="center"/>
          </w:tcPr>
          <w:p w14:paraId="10E0E19B" w14:textId="41CA8511" w:rsidR="00D00A7F" w:rsidRPr="00D00A7F" w:rsidRDefault="00D00A7F" w:rsidP="00D00A7F">
            <w:pPr>
              <w:rPr>
                <w:rFonts w:ascii="宋体"/>
                <w:sz w:val="18"/>
              </w:rPr>
            </w:pPr>
            <w:r w:rsidRPr="00D00A7F">
              <w:rPr>
                <w:rFonts w:ascii="宋体" w:hint="eastAsia"/>
                <w:sz w:val="18"/>
              </w:rPr>
              <w:t>按照</w:t>
            </w:r>
            <w:r w:rsidRPr="00D00A7F">
              <w:rPr>
                <w:rFonts w:ascii="宋体"/>
                <w:sz w:val="18"/>
              </w:rPr>
              <w:t>QB</w:t>
            </w:r>
            <w:r w:rsidRPr="00D00A7F">
              <w:rPr>
                <w:rFonts w:ascii="宋体" w:hint="eastAsia"/>
                <w:sz w:val="18"/>
              </w:rPr>
              <w:t xml:space="preserve">/T </w:t>
            </w:r>
            <w:r w:rsidRPr="00D00A7F">
              <w:rPr>
                <w:rFonts w:ascii="宋体" w:hint="eastAsia"/>
                <w:bCs/>
                <w:sz w:val="18"/>
              </w:rPr>
              <w:t>2697</w:t>
            </w:r>
            <w:r w:rsidRPr="00D00A7F">
              <w:rPr>
                <w:rFonts w:ascii="宋体" w:hint="eastAsia"/>
                <w:sz w:val="18"/>
              </w:rPr>
              <w:t>中规定的方法进行</w:t>
            </w:r>
          </w:p>
        </w:tc>
      </w:tr>
      <w:tr w:rsidR="00D00A7F" w:rsidRPr="006D7F8E" w14:paraId="6F1B7869" w14:textId="77777777" w:rsidTr="001C3765">
        <w:tc>
          <w:tcPr>
            <w:tcW w:w="353" w:type="pct"/>
            <w:tcBorders>
              <w:top w:val="single" w:sz="4" w:space="0" w:color="auto"/>
              <w:bottom w:val="single" w:sz="8" w:space="0" w:color="auto"/>
            </w:tcBorders>
            <w:shd w:val="clear" w:color="auto" w:fill="auto"/>
            <w:vAlign w:val="center"/>
          </w:tcPr>
          <w:p w14:paraId="65EC4032" w14:textId="6D5A6CB2" w:rsidR="00D00A7F" w:rsidRPr="00C327CC" w:rsidRDefault="00D00A7F" w:rsidP="00D00A7F">
            <w:pPr>
              <w:jc w:val="center"/>
              <w:rPr>
                <w:rFonts w:ascii="宋体" w:hAnsi="宋体"/>
                <w:sz w:val="18"/>
                <w:szCs w:val="18"/>
              </w:rPr>
            </w:pPr>
            <w:r w:rsidRPr="00C327CC">
              <w:rPr>
                <w:rFonts w:ascii="宋体" w:hAnsi="宋体" w:hint="eastAsia"/>
                <w:sz w:val="18"/>
                <w:szCs w:val="18"/>
              </w:rPr>
              <w:t>1</w:t>
            </w:r>
            <w:r w:rsidRPr="00C327CC">
              <w:rPr>
                <w:rFonts w:ascii="宋体" w:hAnsi="宋体"/>
                <w:sz w:val="18"/>
                <w:szCs w:val="18"/>
              </w:rPr>
              <w:t>3</w:t>
            </w:r>
          </w:p>
        </w:tc>
        <w:tc>
          <w:tcPr>
            <w:tcW w:w="370" w:type="pct"/>
            <w:vMerge/>
            <w:tcBorders>
              <w:bottom w:val="single" w:sz="8" w:space="0" w:color="auto"/>
            </w:tcBorders>
            <w:shd w:val="clear" w:color="auto" w:fill="auto"/>
            <w:vAlign w:val="center"/>
          </w:tcPr>
          <w:p w14:paraId="3367A2A5"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29D75DAC" w14:textId="07A0B8D9" w:rsidR="00D00A7F" w:rsidRPr="00D00A7F" w:rsidRDefault="00D00A7F" w:rsidP="00D00A7F">
            <w:pPr>
              <w:rPr>
                <w:rFonts w:ascii="宋体"/>
                <w:sz w:val="18"/>
              </w:rPr>
            </w:pPr>
            <w:r w:rsidRPr="00D00A7F">
              <w:rPr>
                <w:rFonts w:ascii="宋体" w:hint="eastAsia"/>
                <w:sz w:val="18"/>
              </w:rPr>
              <w:t>平推窗滑撑</w:t>
            </w:r>
          </w:p>
        </w:tc>
        <w:tc>
          <w:tcPr>
            <w:tcW w:w="3165" w:type="pct"/>
            <w:tcBorders>
              <w:top w:val="single" w:sz="4" w:space="0" w:color="auto"/>
              <w:bottom w:val="single" w:sz="8" w:space="0" w:color="auto"/>
            </w:tcBorders>
            <w:shd w:val="clear" w:color="auto" w:fill="auto"/>
            <w:vAlign w:val="center"/>
          </w:tcPr>
          <w:p w14:paraId="46315F22" w14:textId="3BE00BF6" w:rsidR="00D00A7F" w:rsidRPr="00D00A7F" w:rsidRDefault="00D00A7F" w:rsidP="00D00A7F">
            <w:pPr>
              <w:rPr>
                <w:rFonts w:ascii="宋体"/>
                <w:sz w:val="18"/>
              </w:rPr>
            </w:pPr>
            <w:r w:rsidRPr="00D00A7F">
              <w:rPr>
                <w:rFonts w:ascii="宋体" w:hint="eastAsia"/>
                <w:sz w:val="18"/>
              </w:rPr>
              <w:t>按照JG/T 433中规定的方法进行</w:t>
            </w:r>
          </w:p>
        </w:tc>
      </w:tr>
      <w:tr w:rsidR="00D00A7F" w:rsidRPr="006D7F8E" w14:paraId="289EFC8D" w14:textId="77777777" w:rsidTr="001C3765">
        <w:tc>
          <w:tcPr>
            <w:tcW w:w="353" w:type="pct"/>
            <w:tcBorders>
              <w:top w:val="single" w:sz="4" w:space="0" w:color="auto"/>
              <w:bottom w:val="single" w:sz="8" w:space="0" w:color="auto"/>
            </w:tcBorders>
            <w:shd w:val="clear" w:color="auto" w:fill="auto"/>
            <w:vAlign w:val="center"/>
          </w:tcPr>
          <w:p w14:paraId="0BE744EA" w14:textId="275A4722" w:rsidR="00D00A7F" w:rsidRPr="00C327CC" w:rsidRDefault="00D00A7F" w:rsidP="00D00A7F">
            <w:pPr>
              <w:jc w:val="center"/>
              <w:rPr>
                <w:rFonts w:ascii="宋体" w:hAnsi="宋体"/>
                <w:sz w:val="18"/>
                <w:szCs w:val="18"/>
              </w:rPr>
            </w:pPr>
            <w:r>
              <w:rPr>
                <w:rFonts w:ascii="宋体" w:hAnsi="宋体" w:hint="eastAsia"/>
                <w:sz w:val="18"/>
                <w:szCs w:val="18"/>
              </w:rPr>
              <w:t>1</w:t>
            </w:r>
            <w:r>
              <w:rPr>
                <w:rFonts w:ascii="宋体" w:hAnsi="宋体"/>
                <w:sz w:val="18"/>
                <w:szCs w:val="18"/>
              </w:rPr>
              <w:t>4</w:t>
            </w:r>
          </w:p>
        </w:tc>
        <w:tc>
          <w:tcPr>
            <w:tcW w:w="370" w:type="pct"/>
            <w:vMerge w:val="restart"/>
            <w:tcBorders>
              <w:top w:val="single" w:sz="4" w:space="0" w:color="auto"/>
            </w:tcBorders>
            <w:shd w:val="clear" w:color="auto" w:fill="auto"/>
            <w:vAlign w:val="center"/>
          </w:tcPr>
          <w:p w14:paraId="424B86B8" w14:textId="1260873E" w:rsidR="00D00A7F" w:rsidRPr="006D7F8E" w:rsidRDefault="00D00A7F" w:rsidP="00D00A7F">
            <w:pPr>
              <w:jc w:val="left"/>
              <w:rPr>
                <w:rFonts w:ascii="宋体"/>
                <w:sz w:val="18"/>
              </w:rPr>
            </w:pPr>
            <w:r>
              <w:rPr>
                <w:rFonts w:ascii="宋体" w:hint="eastAsia"/>
                <w:sz w:val="18"/>
              </w:rPr>
              <w:t>传动锁闭部件</w:t>
            </w:r>
          </w:p>
        </w:tc>
        <w:tc>
          <w:tcPr>
            <w:tcW w:w="1112" w:type="pct"/>
            <w:tcBorders>
              <w:top w:val="single" w:sz="4" w:space="0" w:color="auto"/>
              <w:bottom w:val="single" w:sz="8" w:space="0" w:color="auto"/>
            </w:tcBorders>
            <w:shd w:val="clear" w:color="auto" w:fill="auto"/>
            <w:vAlign w:val="center"/>
          </w:tcPr>
          <w:p w14:paraId="667C2625" w14:textId="77777777" w:rsidR="00D00A7F" w:rsidRPr="00453F01" w:rsidRDefault="00D00A7F" w:rsidP="00D00A7F">
            <w:pPr>
              <w:rPr>
                <w:rFonts w:ascii="宋体"/>
                <w:sz w:val="18"/>
              </w:rPr>
            </w:pPr>
            <w:r w:rsidRPr="00453F01">
              <w:rPr>
                <w:rFonts w:ascii="宋体" w:hint="eastAsia"/>
                <w:sz w:val="18"/>
              </w:rPr>
              <w:t>传动锁闭器</w:t>
            </w:r>
          </w:p>
        </w:tc>
        <w:tc>
          <w:tcPr>
            <w:tcW w:w="3165" w:type="pct"/>
            <w:tcBorders>
              <w:top w:val="single" w:sz="4" w:space="0" w:color="auto"/>
              <w:bottom w:val="single" w:sz="8" w:space="0" w:color="auto"/>
            </w:tcBorders>
            <w:shd w:val="clear" w:color="auto" w:fill="auto"/>
            <w:vAlign w:val="center"/>
          </w:tcPr>
          <w:p w14:paraId="43D04976" w14:textId="77777777" w:rsidR="00D00A7F" w:rsidRPr="00C327CC" w:rsidRDefault="00D00A7F" w:rsidP="00D00A7F">
            <w:pPr>
              <w:rPr>
                <w:rFonts w:ascii="宋体"/>
                <w:sz w:val="18"/>
              </w:rPr>
            </w:pPr>
            <w:r w:rsidRPr="006D7F8E">
              <w:rPr>
                <w:rFonts w:ascii="宋体" w:hint="eastAsia"/>
                <w:sz w:val="18"/>
              </w:rPr>
              <w:t>按照JG/T 126中规定的方法进行</w:t>
            </w:r>
          </w:p>
        </w:tc>
      </w:tr>
      <w:tr w:rsidR="00D00A7F" w:rsidRPr="006D7F8E" w14:paraId="4938B7FF" w14:textId="77777777" w:rsidTr="001C3765">
        <w:tc>
          <w:tcPr>
            <w:tcW w:w="353" w:type="pct"/>
            <w:tcBorders>
              <w:top w:val="single" w:sz="4" w:space="0" w:color="auto"/>
              <w:bottom w:val="single" w:sz="8" w:space="0" w:color="auto"/>
            </w:tcBorders>
            <w:shd w:val="clear" w:color="auto" w:fill="auto"/>
            <w:vAlign w:val="center"/>
          </w:tcPr>
          <w:p w14:paraId="764B680A" w14:textId="4D67B7F2" w:rsidR="00D00A7F" w:rsidRPr="00C327CC" w:rsidRDefault="00D00A7F" w:rsidP="00D00A7F">
            <w:pPr>
              <w:jc w:val="center"/>
              <w:rPr>
                <w:rFonts w:ascii="宋体" w:hAnsi="宋体"/>
                <w:sz w:val="18"/>
                <w:szCs w:val="18"/>
              </w:rPr>
            </w:pPr>
            <w:r>
              <w:rPr>
                <w:rFonts w:ascii="宋体" w:hAnsi="宋体" w:hint="eastAsia"/>
                <w:sz w:val="18"/>
                <w:szCs w:val="18"/>
              </w:rPr>
              <w:t>1</w:t>
            </w:r>
            <w:r>
              <w:rPr>
                <w:rFonts w:ascii="宋体" w:hAnsi="宋体"/>
                <w:sz w:val="18"/>
                <w:szCs w:val="18"/>
              </w:rPr>
              <w:t>5</w:t>
            </w:r>
          </w:p>
        </w:tc>
        <w:tc>
          <w:tcPr>
            <w:tcW w:w="370" w:type="pct"/>
            <w:vMerge/>
            <w:shd w:val="clear" w:color="auto" w:fill="auto"/>
            <w:vAlign w:val="center"/>
          </w:tcPr>
          <w:p w14:paraId="45E33806"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38E929B4" w14:textId="77777777" w:rsidR="00D00A7F" w:rsidRPr="00453F01" w:rsidRDefault="00D00A7F" w:rsidP="00D00A7F">
            <w:pPr>
              <w:rPr>
                <w:rFonts w:ascii="宋体"/>
                <w:sz w:val="18"/>
              </w:rPr>
            </w:pPr>
            <w:r w:rsidRPr="00453F01">
              <w:rPr>
                <w:rFonts w:ascii="宋体" w:hint="eastAsia"/>
                <w:sz w:val="18"/>
              </w:rPr>
              <w:t>多点锁闭器</w:t>
            </w:r>
          </w:p>
        </w:tc>
        <w:tc>
          <w:tcPr>
            <w:tcW w:w="3165" w:type="pct"/>
            <w:tcBorders>
              <w:top w:val="single" w:sz="4" w:space="0" w:color="auto"/>
              <w:bottom w:val="single" w:sz="8" w:space="0" w:color="auto"/>
            </w:tcBorders>
            <w:shd w:val="clear" w:color="auto" w:fill="auto"/>
            <w:vAlign w:val="center"/>
          </w:tcPr>
          <w:p w14:paraId="63F1AAF7" w14:textId="77777777" w:rsidR="00D00A7F" w:rsidRPr="006D7F8E" w:rsidRDefault="00D00A7F" w:rsidP="00D00A7F">
            <w:pPr>
              <w:rPr>
                <w:rFonts w:ascii="宋体"/>
                <w:sz w:val="18"/>
              </w:rPr>
            </w:pPr>
            <w:r w:rsidRPr="006D7F8E">
              <w:rPr>
                <w:rFonts w:ascii="宋体" w:hint="eastAsia"/>
                <w:sz w:val="18"/>
              </w:rPr>
              <w:t>按照JG/T 215中规定的方法进行</w:t>
            </w:r>
          </w:p>
        </w:tc>
      </w:tr>
      <w:tr w:rsidR="00D00A7F" w:rsidRPr="006D7F8E" w14:paraId="756C1AAA" w14:textId="77777777" w:rsidTr="001C3765">
        <w:tc>
          <w:tcPr>
            <w:tcW w:w="353" w:type="pct"/>
            <w:tcBorders>
              <w:top w:val="single" w:sz="4" w:space="0" w:color="auto"/>
              <w:bottom w:val="single" w:sz="8" w:space="0" w:color="auto"/>
            </w:tcBorders>
            <w:shd w:val="clear" w:color="auto" w:fill="auto"/>
            <w:vAlign w:val="center"/>
          </w:tcPr>
          <w:p w14:paraId="1FF78B8E" w14:textId="1F089B87" w:rsidR="00D00A7F" w:rsidRPr="00C327CC" w:rsidRDefault="00D00A7F" w:rsidP="00D00A7F">
            <w:pPr>
              <w:jc w:val="center"/>
              <w:rPr>
                <w:rFonts w:ascii="宋体" w:hAnsi="宋体"/>
                <w:sz w:val="18"/>
                <w:szCs w:val="18"/>
              </w:rPr>
            </w:pPr>
            <w:r>
              <w:rPr>
                <w:rFonts w:ascii="宋体" w:hAnsi="宋体" w:hint="eastAsia"/>
                <w:sz w:val="18"/>
                <w:szCs w:val="18"/>
              </w:rPr>
              <w:t>1</w:t>
            </w:r>
            <w:r>
              <w:rPr>
                <w:rFonts w:ascii="宋体" w:hAnsi="宋体"/>
                <w:sz w:val="18"/>
                <w:szCs w:val="18"/>
              </w:rPr>
              <w:t>6</w:t>
            </w:r>
          </w:p>
        </w:tc>
        <w:tc>
          <w:tcPr>
            <w:tcW w:w="370" w:type="pct"/>
            <w:vMerge/>
            <w:tcBorders>
              <w:bottom w:val="single" w:sz="8" w:space="0" w:color="auto"/>
            </w:tcBorders>
            <w:shd w:val="clear" w:color="auto" w:fill="auto"/>
            <w:vAlign w:val="center"/>
          </w:tcPr>
          <w:p w14:paraId="76B178DC" w14:textId="77777777" w:rsidR="00D00A7F" w:rsidRPr="006D7F8E" w:rsidRDefault="00D00A7F" w:rsidP="00D00A7F">
            <w:pPr>
              <w:rPr>
                <w:rFonts w:ascii="宋体"/>
                <w:sz w:val="18"/>
              </w:rPr>
            </w:pPr>
          </w:p>
        </w:tc>
        <w:tc>
          <w:tcPr>
            <w:tcW w:w="1112" w:type="pct"/>
            <w:tcBorders>
              <w:top w:val="single" w:sz="4" w:space="0" w:color="auto"/>
              <w:bottom w:val="single" w:sz="8" w:space="0" w:color="auto"/>
            </w:tcBorders>
            <w:shd w:val="clear" w:color="auto" w:fill="auto"/>
            <w:vAlign w:val="center"/>
          </w:tcPr>
          <w:p w14:paraId="11768B8F" w14:textId="77777777" w:rsidR="00D00A7F" w:rsidRPr="00453F01" w:rsidRDefault="00D00A7F" w:rsidP="00D00A7F">
            <w:pPr>
              <w:rPr>
                <w:rFonts w:ascii="宋体"/>
                <w:sz w:val="18"/>
              </w:rPr>
            </w:pPr>
            <w:r w:rsidRPr="00453F01">
              <w:rPr>
                <w:rFonts w:ascii="宋体" w:hint="eastAsia"/>
                <w:sz w:val="18"/>
              </w:rPr>
              <w:t>插销</w:t>
            </w:r>
          </w:p>
        </w:tc>
        <w:tc>
          <w:tcPr>
            <w:tcW w:w="3165" w:type="pct"/>
            <w:tcBorders>
              <w:top w:val="single" w:sz="4" w:space="0" w:color="auto"/>
              <w:bottom w:val="single" w:sz="8" w:space="0" w:color="auto"/>
            </w:tcBorders>
            <w:shd w:val="clear" w:color="auto" w:fill="auto"/>
            <w:vAlign w:val="center"/>
          </w:tcPr>
          <w:p w14:paraId="0BD49530" w14:textId="77777777" w:rsidR="00D00A7F" w:rsidRPr="006D7F8E" w:rsidRDefault="00D00A7F" w:rsidP="00D00A7F">
            <w:pPr>
              <w:rPr>
                <w:rFonts w:ascii="宋体"/>
                <w:sz w:val="18"/>
              </w:rPr>
            </w:pPr>
            <w:r w:rsidRPr="006D7F8E">
              <w:rPr>
                <w:rFonts w:ascii="宋体" w:hint="eastAsia"/>
                <w:sz w:val="18"/>
              </w:rPr>
              <w:t>按照JG/T 214中规定的方法进行</w:t>
            </w:r>
          </w:p>
        </w:tc>
      </w:tr>
      <w:tr w:rsidR="00D00A7F" w:rsidRPr="006D7F8E" w14:paraId="2FB3FC00" w14:textId="77777777" w:rsidTr="001C3765">
        <w:tc>
          <w:tcPr>
            <w:tcW w:w="353" w:type="pct"/>
            <w:tcBorders>
              <w:top w:val="single" w:sz="4" w:space="0" w:color="auto"/>
              <w:bottom w:val="single" w:sz="8" w:space="0" w:color="auto"/>
            </w:tcBorders>
            <w:shd w:val="clear" w:color="auto" w:fill="auto"/>
            <w:vAlign w:val="center"/>
          </w:tcPr>
          <w:p w14:paraId="4F47EFDB" w14:textId="5C3847CF" w:rsidR="00D00A7F" w:rsidRPr="00C327CC" w:rsidRDefault="00D00A7F" w:rsidP="00D00A7F">
            <w:pPr>
              <w:jc w:val="center"/>
              <w:rPr>
                <w:rFonts w:ascii="宋体" w:hAnsi="宋体"/>
                <w:sz w:val="18"/>
                <w:szCs w:val="18"/>
              </w:rPr>
            </w:pPr>
            <w:r>
              <w:rPr>
                <w:rFonts w:ascii="宋体" w:hAnsi="宋体" w:hint="eastAsia"/>
                <w:sz w:val="18"/>
                <w:szCs w:val="18"/>
              </w:rPr>
              <w:t>1</w:t>
            </w:r>
            <w:r>
              <w:rPr>
                <w:rFonts w:ascii="宋体" w:hAnsi="宋体"/>
                <w:sz w:val="18"/>
                <w:szCs w:val="18"/>
              </w:rPr>
              <w:t>7</w:t>
            </w:r>
          </w:p>
        </w:tc>
        <w:tc>
          <w:tcPr>
            <w:tcW w:w="370" w:type="pct"/>
            <w:vMerge w:val="restart"/>
            <w:tcBorders>
              <w:top w:val="single" w:sz="4" w:space="0" w:color="auto"/>
            </w:tcBorders>
            <w:shd w:val="clear" w:color="auto" w:fill="auto"/>
            <w:vAlign w:val="center"/>
          </w:tcPr>
          <w:p w14:paraId="15C98764" w14:textId="77777777" w:rsidR="00D00A7F" w:rsidRPr="006D7F8E" w:rsidRDefault="00D00A7F" w:rsidP="00D00A7F">
            <w:pPr>
              <w:jc w:val="left"/>
              <w:rPr>
                <w:rFonts w:ascii="宋体"/>
                <w:sz w:val="18"/>
              </w:rPr>
            </w:pPr>
            <w:r w:rsidRPr="006D7F8E">
              <w:rPr>
                <w:rFonts w:ascii="宋体" w:hint="eastAsia"/>
                <w:sz w:val="18"/>
              </w:rPr>
              <w:t>辅助部件</w:t>
            </w:r>
          </w:p>
        </w:tc>
        <w:tc>
          <w:tcPr>
            <w:tcW w:w="1112" w:type="pct"/>
            <w:tcBorders>
              <w:top w:val="single" w:sz="4" w:space="0" w:color="auto"/>
              <w:bottom w:val="single" w:sz="8" w:space="0" w:color="auto"/>
            </w:tcBorders>
            <w:shd w:val="clear" w:color="auto" w:fill="auto"/>
            <w:vAlign w:val="center"/>
          </w:tcPr>
          <w:p w14:paraId="6F5BD134" w14:textId="77777777" w:rsidR="00D00A7F" w:rsidRPr="00453F01" w:rsidRDefault="00D00A7F" w:rsidP="00D00A7F">
            <w:pPr>
              <w:rPr>
                <w:rFonts w:ascii="宋体"/>
                <w:sz w:val="18"/>
              </w:rPr>
            </w:pPr>
            <w:r w:rsidRPr="00453F01">
              <w:rPr>
                <w:rFonts w:ascii="宋体" w:hint="eastAsia"/>
                <w:sz w:val="18"/>
              </w:rPr>
              <w:t>撑挡</w:t>
            </w:r>
          </w:p>
        </w:tc>
        <w:tc>
          <w:tcPr>
            <w:tcW w:w="3165" w:type="pct"/>
            <w:tcBorders>
              <w:top w:val="single" w:sz="4" w:space="0" w:color="auto"/>
              <w:bottom w:val="single" w:sz="8" w:space="0" w:color="auto"/>
            </w:tcBorders>
            <w:shd w:val="clear" w:color="auto" w:fill="auto"/>
            <w:vAlign w:val="center"/>
          </w:tcPr>
          <w:p w14:paraId="3075BBD7" w14:textId="77777777" w:rsidR="00D00A7F" w:rsidRPr="006D7F8E" w:rsidRDefault="00D00A7F" w:rsidP="00D00A7F">
            <w:pPr>
              <w:rPr>
                <w:rFonts w:ascii="宋体"/>
                <w:sz w:val="18"/>
              </w:rPr>
            </w:pPr>
            <w:r w:rsidRPr="006D7F8E">
              <w:rPr>
                <w:rFonts w:ascii="宋体" w:hint="eastAsia"/>
                <w:sz w:val="18"/>
              </w:rPr>
              <w:t>按照JG/T 128中规定的方法进行</w:t>
            </w:r>
          </w:p>
        </w:tc>
      </w:tr>
      <w:tr w:rsidR="00D00A7F" w:rsidRPr="006D7F8E" w14:paraId="1FC362D5" w14:textId="77777777" w:rsidTr="001C3765">
        <w:tc>
          <w:tcPr>
            <w:tcW w:w="353" w:type="pct"/>
            <w:tcBorders>
              <w:top w:val="single" w:sz="4" w:space="0" w:color="auto"/>
              <w:bottom w:val="single" w:sz="8" w:space="0" w:color="auto"/>
            </w:tcBorders>
            <w:shd w:val="clear" w:color="auto" w:fill="auto"/>
            <w:vAlign w:val="center"/>
          </w:tcPr>
          <w:p w14:paraId="665F5119" w14:textId="63E982F0" w:rsidR="00D00A7F" w:rsidRPr="00C327CC" w:rsidRDefault="00D00A7F" w:rsidP="00D00A7F">
            <w:pPr>
              <w:jc w:val="center"/>
              <w:rPr>
                <w:rFonts w:ascii="宋体" w:hAnsi="宋体"/>
                <w:sz w:val="18"/>
                <w:szCs w:val="18"/>
              </w:rPr>
            </w:pPr>
            <w:r>
              <w:rPr>
                <w:rFonts w:ascii="宋体" w:hAnsi="宋体" w:hint="eastAsia"/>
                <w:sz w:val="18"/>
                <w:szCs w:val="18"/>
              </w:rPr>
              <w:t>1</w:t>
            </w:r>
            <w:r>
              <w:rPr>
                <w:rFonts w:ascii="宋体" w:hAnsi="宋体"/>
                <w:sz w:val="18"/>
                <w:szCs w:val="18"/>
              </w:rPr>
              <w:t>8</w:t>
            </w:r>
          </w:p>
        </w:tc>
        <w:tc>
          <w:tcPr>
            <w:tcW w:w="370" w:type="pct"/>
            <w:vMerge/>
            <w:tcBorders>
              <w:top w:val="single" w:sz="4" w:space="0" w:color="auto"/>
            </w:tcBorders>
            <w:shd w:val="clear" w:color="auto" w:fill="auto"/>
            <w:vAlign w:val="center"/>
          </w:tcPr>
          <w:p w14:paraId="71B70F6F" w14:textId="77777777" w:rsidR="00D00A7F" w:rsidRPr="00C327CC" w:rsidRDefault="00D00A7F" w:rsidP="00D00A7F">
            <w:pPr>
              <w:jc w:val="left"/>
              <w:rPr>
                <w:rFonts w:ascii="宋体"/>
                <w:sz w:val="18"/>
                <w:szCs w:val="18"/>
              </w:rPr>
            </w:pPr>
          </w:p>
        </w:tc>
        <w:tc>
          <w:tcPr>
            <w:tcW w:w="1112" w:type="pct"/>
            <w:tcBorders>
              <w:top w:val="single" w:sz="4" w:space="0" w:color="auto"/>
              <w:bottom w:val="single" w:sz="8" w:space="0" w:color="auto"/>
            </w:tcBorders>
            <w:shd w:val="clear" w:color="auto" w:fill="auto"/>
            <w:vAlign w:val="center"/>
          </w:tcPr>
          <w:p w14:paraId="16D80FFC" w14:textId="3A3B0152" w:rsidR="00D00A7F" w:rsidRPr="00453F01" w:rsidRDefault="00D00A7F" w:rsidP="00D00A7F">
            <w:pPr>
              <w:rPr>
                <w:rFonts w:ascii="宋体"/>
                <w:sz w:val="18"/>
                <w:szCs w:val="18"/>
              </w:rPr>
            </w:pPr>
            <w:r w:rsidRPr="00453F01">
              <w:rPr>
                <w:rFonts w:hint="eastAsia"/>
                <w:sz w:val="18"/>
                <w:szCs w:val="18"/>
              </w:rPr>
              <w:t>温控闭窗装置</w:t>
            </w:r>
          </w:p>
        </w:tc>
        <w:tc>
          <w:tcPr>
            <w:tcW w:w="3165" w:type="pct"/>
            <w:tcBorders>
              <w:top w:val="single" w:sz="4" w:space="0" w:color="auto"/>
              <w:bottom w:val="single" w:sz="8" w:space="0" w:color="auto"/>
            </w:tcBorders>
            <w:shd w:val="clear" w:color="auto" w:fill="auto"/>
            <w:vAlign w:val="center"/>
          </w:tcPr>
          <w:p w14:paraId="3C72140D" w14:textId="0D980B60" w:rsidR="00D00A7F" w:rsidRPr="00C327CC" w:rsidRDefault="00D00A7F" w:rsidP="00D00A7F">
            <w:pPr>
              <w:widowControl/>
              <w:jc w:val="left"/>
              <w:rPr>
                <w:rFonts w:ascii="宋体" w:hAnsi="宋体" w:cs="宋体"/>
                <w:kern w:val="0"/>
                <w:sz w:val="18"/>
                <w:szCs w:val="18"/>
                <w:lang w:bidi="ar"/>
              </w:rPr>
            </w:pPr>
            <w:r>
              <w:rPr>
                <w:rFonts w:ascii="宋体" w:hAnsi="宋体" w:cs="宋体" w:hint="eastAsia"/>
                <w:kern w:val="0"/>
                <w:sz w:val="18"/>
                <w:szCs w:val="18"/>
                <w:lang w:bidi="ar"/>
              </w:rPr>
              <w:t>a</w:t>
            </w:r>
            <w:r w:rsidRPr="00C327CC">
              <w:rPr>
                <w:rFonts w:ascii="宋体" w:hAnsi="宋体" w:cs="宋体" w:hint="eastAsia"/>
                <w:kern w:val="0"/>
                <w:sz w:val="18"/>
                <w:szCs w:val="18"/>
                <w:lang w:bidi="ar"/>
              </w:rPr>
              <w:t>）温控闭窗装置的热敏感元件静态动作温度按照GB 16809</w:t>
            </w:r>
            <w:r w:rsidR="00243688">
              <w:rPr>
                <w:rFonts w:ascii="宋体" w:hAnsi="宋体" w:cs="宋体" w:hint="eastAsia"/>
                <w:kern w:val="0"/>
                <w:sz w:val="18"/>
                <w:szCs w:val="18"/>
                <w:lang w:bidi="ar"/>
              </w:rPr>
              <w:t>—2</w:t>
            </w:r>
            <w:r w:rsidR="00243688">
              <w:rPr>
                <w:rFonts w:ascii="宋体" w:hAnsi="宋体" w:cs="宋体"/>
                <w:kern w:val="0"/>
                <w:sz w:val="18"/>
                <w:szCs w:val="18"/>
                <w:lang w:bidi="ar"/>
              </w:rPr>
              <w:t>008</w:t>
            </w:r>
            <w:r w:rsidRPr="00C327CC">
              <w:rPr>
                <w:rFonts w:ascii="宋体" w:hAnsi="宋体" w:cs="宋体" w:hint="eastAsia"/>
                <w:kern w:val="0"/>
                <w:sz w:val="18"/>
                <w:szCs w:val="18"/>
                <w:lang w:bidi="ar"/>
              </w:rPr>
              <w:t>中附录B规定的方法进行</w:t>
            </w:r>
            <w:r>
              <w:rPr>
                <w:rFonts w:ascii="宋体" w:hAnsi="宋体" w:cs="宋体" w:hint="eastAsia"/>
                <w:kern w:val="0"/>
                <w:sz w:val="18"/>
                <w:szCs w:val="18"/>
                <w:lang w:bidi="ar"/>
              </w:rPr>
              <w:t>；</w:t>
            </w:r>
          </w:p>
          <w:p w14:paraId="79E9F75B" w14:textId="085D6924" w:rsidR="00D00A7F" w:rsidRPr="00C327CC" w:rsidRDefault="00D00A7F" w:rsidP="00D00A7F">
            <w:pPr>
              <w:rPr>
                <w:rFonts w:ascii="宋体" w:hAnsi="宋体"/>
                <w:sz w:val="18"/>
                <w:szCs w:val="18"/>
              </w:rPr>
            </w:pPr>
            <w:r>
              <w:rPr>
                <w:rFonts w:ascii="宋体" w:hAnsi="宋体" w:cs="宋体" w:hint="eastAsia"/>
                <w:kern w:val="0"/>
                <w:sz w:val="18"/>
                <w:szCs w:val="18"/>
                <w:lang w:bidi="ar"/>
              </w:rPr>
              <w:t>b</w:t>
            </w:r>
            <w:r w:rsidRPr="00C327CC">
              <w:rPr>
                <w:rFonts w:ascii="宋体" w:hAnsi="宋体" w:cs="宋体" w:hint="eastAsia"/>
                <w:kern w:val="0"/>
                <w:sz w:val="18"/>
                <w:szCs w:val="18"/>
                <w:lang w:bidi="ar"/>
              </w:rPr>
              <w:t>）按标称启闭力调整产品安装在实际窗，将窗扇开启到被检测</w:t>
            </w:r>
            <w:r w:rsidRPr="00C327CC">
              <w:rPr>
                <w:rFonts w:ascii="宋体" w:hAnsi="宋体" w:cstheme="minorEastAsia" w:hint="eastAsia"/>
                <w:kern w:val="0"/>
                <w:sz w:val="18"/>
                <w:szCs w:val="18"/>
                <w:lang w:bidi="ar"/>
              </w:rPr>
              <w:t>温控闭窗装置</w:t>
            </w:r>
            <w:r w:rsidRPr="00C327CC">
              <w:rPr>
                <w:rFonts w:ascii="宋体" w:hAnsi="宋体" w:cs="宋体" w:hint="eastAsia"/>
                <w:kern w:val="0"/>
                <w:sz w:val="18"/>
                <w:szCs w:val="18"/>
                <w:lang w:bidi="ar"/>
              </w:rPr>
              <w:t>最大开启角度，用明火或其它加热升温方式在</w:t>
            </w:r>
            <w:r w:rsidRPr="00C327CC">
              <w:rPr>
                <w:rFonts w:ascii="宋体" w:hAnsi="宋体" w:cstheme="minorEastAsia" w:hint="eastAsia"/>
                <w:kern w:val="0"/>
                <w:sz w:val="18"/>
                <w:szCs w:val="18"/>
                <w:lang w:bidi="ar"/>
              </w:rPr>
              <w:t>温控闭窗装置</w:t>
            </w:r>
            <w:r w:rsidRPr="00C327CC">
              <w:rPr>
                <w:rFonts w:ascii="宋体" w:hAnsi="宋体" w:cs="宋体" w:hint="eastAsia"/>
                <w:kern w:val="0"/>
                <w:sz w:val="18"/>
                <w:szCs w:val="18"/>
                <w:lang w:bidi="ar"/>
              </w:rPr>
              <w:t>安装有热敏感元件的位置加温至热敏感元件爆裂，查看</w:t>
            </w:r>
            <w:r w:rsidRPr="00C327CC">
              <w:rPr>
                <w:rFonts w:ascii="宋体" w:hAnsi="宋体" w:cstheme="minorEastAsia" w:hint="eastAsia"/>
                <w:kern w:val="0"/>
                <w:sz w:val="18"/>
                <w:szCs w:val="18"/>
                <w:lang w:bidi="ar"/>
              </w:rPr>
              <w:t>温控闭窗装置</w:t>
            </w:r>
            <w:r w:rsidRPr="00C327CC">
              <w:rPr>
                <w:rFonts w:ascii="宋体" w:hAnsi="宋体" w:cs="宋体" w:hint="eastAsia"/>
                <w:kern w:val="0"/>
                <w:sz w:val="18"/>
                <w:szCs w:val="18"/>
                <w:lang w:bidi="ar"/>
              </w:rPr>
              <w:t>是否能在6</w:t>
            </w:r>
            <w:r w:rsidRPr="00C327CC">
              <w:rPr>
                <w:rFonts w:ascii="宋体" w:hAnsi="宋体" w:cs="宋体"/>
                <w:kern w:val="0"/>
                <w:sz w:val="18"/>
                <w:szCs w:val="18"/>
                <w:lang w:bidi="ar"/>
              </w:rPr>
              <w:t>0</w:t>
            </w:r>
            <w:r w:rsidRPr="00C327CC">
              <w:rPr>
                <w:rFonts w:ascii="宋体" w:hAnsi="宋体" w:cs="宋体" w:hint="eastAsia"/>
                <w:kern w:val="0"/>
                <w:sz w:val="18"/>
                <w:szCs w:val="18"/>
                <w:lang w:bidi="ar"/>
              </w:rPr>
              <w:t>s内正常关闭窗。检测结果适用于完全相同门窗材料配置、窗宽和高尺寸及整窗重量均小于检测窗数值的产品。</w:t>
            </w:r>
          </w:p>
        </w:tc>
      </w:tr>
      <w:tr w:rsidR="00D00A7F" w:rsidRPr="006D7F8E" w14:paraId="23D14D38" w14:textId="77777777" w:rsidTr="001C3765">
        <w:tc>
          <w:tcPr>
            <w:tcW w:w="353" w:type="pct"/>
            <w:tcBorders>
              <w:top w:val="single" w:sz="4" w:space="0" w:color="auto"/>
              <w:bottom w:val="single" w:sz="4" w:space="0" w:color="auto"/>
            </w:tcBorders>
            <w:shd w:val="clear" w:color="auto" w:fill="auto"/>
            <w:vAlign w:val="center"/>
          </w:tcPr>
          <w:p w14:paraId="26D75E20" w14:textId="57867B67" w:rsidR="00D00A7F" w:rsidRPr="00C327CC" w:rsidRDefault="00D00A7F" w:rsidP="00D00A7F">
            <w:pPr>
              <w:jc w:val="center"/>
              <w:rPr>
                <w:rFonts w:ascii="宋体" w:hAnsi="宋体"/>
                <w:sz w:val="18"/>
                <w:szCs w:val="18"/>
              </w:rPr>
            </w:pPr>
            <w:r>
              <w:rPr>
                <w:rFonts w:ascii="宋体" w:hAnsi="宋体" w:hint="eastAsia"/>
                <w:sz w:val="18"/>
                <w:szCs w:val="18"/>
              </w:rPr>
              <w:t>1</w:t>
            </w:r>
            <w:r>
              <w:rPr>
                <w:rFonts w:ascii="宋体" w:hAnsi="宋体"/>
                <w:sz w:val="18"/>
                <w:szCs w:val="18"/>
              </w:rPr>
              <w:t>9</w:t>
            </w:r>
          </w:p>
        </w:tc>
        <w:tc>
          <w:tcPr>
            <w:tcW w:w="370" w:type="pct"/>
            <w:vMerge/>
            <w:shd w:val="clear" w:color="auto" w:fill="auto"/>
            <w:vAlign w:val="center"/>
          </w:tcPr>
          <w:p w14:paraId="2F42A819" w14:textId="77777777" w:rsidR="00D00A7F" w:rsidRPr="00C327CC" w:rsidRDefault="00D00A7F" w:rsidP="00D00A7F">
            <w:pPr>
              <w:rPr>
                <w:rFonts w:ascii="宋体"/>
                <w:sz w:val="18"/>
                <w:szCs w:val="18"/>
              </w:rPr>
            </w:pPr>
          </w:p>
        </w:tc>
        <w:tc>
          <w:tcPr>
            <w:tcW w:w="1112" w:type="pct"/>
            <w:tcBorders>
              <w:top w:val="single" w:sz="4" w:space="0" w:color="auto"/>
              <w:bottom w:val="single" w:sz="4" w:space="0" w:color="auto"/>
            </w:tcBorders>
            <w:shd w:val="clear" w:color="auto" w:fill="auto"/>
            <w:vAlign w:val="center"/>
          </w:tcPr>
          <w:p w14:paraId="2B37A2F2" w14:textId="1E9628DC" w:rsidR="00D00A7F" w:rsidRPr="00C327CC" w:rsidRDefault="00D00A7F" w:rsidP="00D00A7F">
            <w:pPr>
              <w:rPr>
                <w:rFonts w:ascii="宋体"/>
                <w:strike/>
                <w:sz w:val="18"/>
                <w:szCs w:val="18"/>
              </w:rPr>
            </w:pPr>
            <w:bookmarkStart w:id="715" w:name="_Hlk118798590"/>
            <w:r w:rsidRPr="00C327CC">
              <w:rPr>
                <w:rFonts w:hint="eastAsia"/>
                <w:sz w:val="18"/>
                <w:szCs w:val="18"/>
              </w:rPr>
              <w:t>防坠装置</w:t>
            </w:r>
            <w:bookmarkEnd w:id="715"/>
          </w:p>
        </w:tc>
        <w:tc>
          <w:tcPr>
            <w:tcW w:w="3165" w:type="pct"/>
            <w:tcBorders>
              <w:top w:val="single" w:sz="4" w:space="0" w:color="auto"/>
              <w:bottom w:val="single" w:sz="4" w:space="0" w:color="auto"/>
            </w:tcBorders>
            <w:shd w:val="clear" w:color="auto" w:fill="auto"/>
            <w:vAlign w:val="center"/>
          </w:tcPr>
          <w:p w14:paraId="54A603F7" w14:textId="5B6F244C" w:rsidR="00D00A7F" w:rsidRPr="00882275" w:rsidRDefault="00D00A7F" w:rsidP="00D00A7F">
            <w:pPr>
              <w:widowControl/>
              <w:spacing w:line="240" w:lineRule="auto"/>
              <w:jc w:val="left"/>
              <w:rPr>
                <w:rFonts w:ascii="宋体"/>
                <w:sz w:val="18"/>
              </w:rPr>
            </w:pPr>
            <w:r w:rsidRPr="00882275">
              <w:rPr>
                <w:rFonts w:ascii="宋体" w:hint="eastAsia"/>
                <w:sz w:val="18"/>
              </w:rPr>
              <w:t>a）防坠装置静态荷载和动态冲击试验分别在试件a和试件b上进行；</w:t>
            </w:r>
          </w:p>
          <w:p w14:paraId="4C50441D" w14:textId="36DE08B5" w:rsidR="00D00A7F" w:rsidRDefault="00D00A7F" w:rsidP="00D00A7F">
            <w:pPr>
              <w:widowControl/>
              <w:spacing w:line="312" w:lineRule="auto"/>
              <w:jc w:val="left"/>
              <w:rPr>
                <w:rFonts w:ascii="宋体" w:hAnsi="宋体" w:cs="宋体"/>
                <w:kern w:val="0"/>
                <w:sz w:val="18"/>
                <w:szCs w:val="18"/>
                <w:lang w:bidi="ar"/>
              </w:rPr>
            </w:pPr>
            <w:r w:rsidRPr="00882275">
              <w:rPr>
                <w:rFonts w:ascii="宋体" w:hAnsi="宋体" w:cs="宋体" w:hint="eastAsia"/>
                <w:kern w:val="0"/>
                <w:sz w:val="18"/>
                <w:szCs w:val="18"/>
                <w:lang w:bidi="ar"/>
              </w:rPr>
              <w:t>b）按图</w:t>
            </w:r>
            <w:r w:rsidRPr="00882275">
              <w:rPr>
                <w:rFonts w:ascii="宋体" w:hAnsi="宋体" w:cs="宋体"/>
                <w:kern w:val="0"/>
                <w:sz w:val="18"/>
                <w:szCs w:val="18"/>
                <w:lang w:bidi="ar"/>
              </w:rPr>
              <w:t>19</w:t>
            </w:r>
            <w:r w:rsidR="00882275">
              <w:rPr>
                <w:rFonts w:ascii="宋体" w:hAnsi="宋体" w:cs="宋体" w:hint="eastAsia"/>
                <w:kern w:val="0"/>
                <w:sz w:val="18"/>
                <w:szCs w:val="18"/>
                <w:lang w:bidi="ar"/>
              </w:rPr>
              <w:t>所示，将试件a</w:t>
            </w:r>
            <w:r w:rsidRPr="00882275">
              <w:rPr>
                <w:rFonts w:ascii="宋体" w:hAnsi="宋体" w:cs="宋体" w:hint="eastAsia"/>
                <w:kern w:val="0"/>
                <w:sz w:val="18"/>
                <w:szCs w:val="18"/>
                <w:lang w:bidi="ar"/>
              </w:rPr>
              <w:t>的框上固定部件、扇上固定部件固定在刚性构件上，向分离方向施加3000</w:t>
            </w:r>
            <w:r w:rsidRPr="00882275">
              <w:rPr>
                <w:rFonts w:ascii="宋体" w:hAnsi="宋体" w:cs="宋体"/>
                <w:kern w:val="0"/>
                <w:sz w:val="18"/>
                <w:szCs w:val="18"/>
                <w:lang w:bidi="ar"/>
              </w:rPr>
              <w:t>N</w:t>
            </w:r>
            <w:r w:rsidRPr="00882275">
              <w:rPr>
                <w:rFonts w:ascii="宋体" w:hAnsi="宋体" w:cs="宋体" w:hint="eastAsia"/>
                <w:kern w:val="0"/>
                <w:sz w:val="18"/>
                <w:szCs w:val="18"/>
                <w:lang w:bidi="ar"/>
              </w:rPr>
              <w:t>静拉力。保持5min，卸载后观察各部件是否破坏；</w:t>
            </w:r>
          </w:p>
          <w:p w14:paraId="7F00CC76" w14:textId="41C2DCDA" w:rsidR="00882275" w:rsidRPr="00882275" w:rsidRDefault="00882275" w:rsidP="00D00A7F">
            <w:pPr>
              <w:widowControl/>
              <w:spacing w:line="312" w:lineRule="auto"/>
              <w:jc w:val="left"/>
              <w:rPr>
                <w:rFonts w:ascii="宋体" w:hAnsi="宋体" w:cs="宋体"/>
                <w:kern w:val="0"/>
                <w:sz w:val="18"/>
                <w:szCs w:val="18"/>
                <w:lang w:bidi="ar"/>
              </w:rPr>
            </w:pPr>
            <w:r w:rsidRPr="00882275">
              <w:rPr>
                <w:rFonts w:ascii="宋体" w:hAnsi="宋体" w:cs="宋体" w:hint="eastAsia"/>
                <w:kern w:val="0"/>
                <w:sz w:val="18"/>
                <w:szCs w:val="18"/>
                <w:lang w:bidi="ar"/>
              </w:rPr>
              <w:t>c）</w:t>
            </w:r>
            <w:r w:rsidRPr="00882275">
              <w:rPr>
                <w:rFonts w:ascii="宋体" w:hint="eastAsia"/>
                <w:sz w:val="18"/>
                <w:lang w:bidi="ar"/>
              </w:rPr>
              <w:t>在不安装其他五金件的情况下，将</w:t>
            </w:r>
            <w:r>
              <w:rPr>
                <w:rFonts w:ascii="宋体" w:hint="eastAsia"/>
                <w:sz w:val="18"/>
                <w:lang w:bidi="ar"/>
              </w:rPr>
              <w:t>试件b</w:t>
            </w:r>
            <w:r w:rsidR="008E77EB">
              <w:rPr>
                <w:rFonts w:ascii="宋体" w:hint="eastAsia"/>
                <w:sz w:val="18"/>
                <w:lang w:bidi="ar"/>
              </w:rPr>
              <w:t>按产品使用说明</w:t>
            </w:r>
            <w:r w:rsidRPr="00882275">
              <w:rPr>
                <w:rFonts w:ascii="宋体" w:hint="eastAsia"/>
                <w:sz w:val="18"/>
                <w:lang w:bidi="ar"/>
              </w:rPr>
              <w:t>安装在试验模拟窗上。</w:t>
            </w:r>
            <w:r w:rsidRPr="00882275">
              <w:rPr>
                <w:rFonts w:ascii="宋体" w:hint="eastAsia"/>
                <w:sz w:val="18"/>
              </w:rPr>
              <w:t>试验模拟窗扇尺寸</w:t>
            </w:r>
            <w:r w:rsidRPr="00882275">
              <w:rPr>
                <w:rFonts w:ascii="宋体" w:hint="eastAsia"/>
                <w:sz w:val="18"/>
                <w:lang w:bidi="ar"/>
              </w:rPr>
              <w:t>570mm（宽）×1200mm（高），窗扇总质量56</w:t>
            </w:r>
            <w:r w:rsidR="00356F8E" w:rsidRPr="005F2E54">
              <w:rPr>
                <w:rFonts w:hAnsi="宋体"/>
                <w:position w:val="-14"/>
              </w:rPr>
              <w:object w:dxaOrig="240" w:dyaOrig="420" w14:anchorId="0AE301A5">
                <v:shape id="_x0000_i1034" type="#_x0000_t75" style="width:12.5pt;height:20.05pt" o:ole="">
                  <v:imagedata r:id="rId50" o:title=""/>
                </v:shape>
                <o:OLEObject Type="Embed" ProgID="Equation.3" ShapeID="_x0000_i1034" DrawAspect="Content" ObjectID="_1758526693" r:id="rId51"/>
              </w:object>
            </w:r>
            <w:r w:rsidRPr="00882275">
              <w:rPr>
                <w:rFonts w:ascii="宋体" w:hint="eastAsia"/>
                <w:sz w:val="18"/>
                <w:lang w:bidi="ar"/>
              </w:rPr>
              <w:t>kg。将模拟窗扇从正常安装状态瞬时推出窗框，等待模拟窗自然摆动停止，反复试验3次，观察窗扇是否脱落。</w:t>
            </w:r>
          </w:p>
          <w:p w14:paraId="3E51FC07" w14:textId="77777777" w:rsidR="00D00A7F" w:rsidRPr="00C327CC" w:rsidRDefault="00D00A7F" w:rsidP="00D00A7F">
            <w:pPr>
              <w:widowControl/>
              <w:spacing w:line="312" w:lineRule="auto"/>
              <w:jc w:val="center"/>
              <w:rPr>
                <w:rFonts w:ascii="宋体" w:hAnsi="宋体" w:cs="宋体"/>
                <w:kern w:val="0"/>
                <w:sz w:val="18"/>
                <w:szCs w:val="18"/>
                <w:lang w:bidi="ar"/>
              </w:rPr>
            </w:pPr>
            <w:r w:rsidRPr="00C327CC">
              <w:rPr>
                <w:rFonts w:ascii="宋体" w:hAnsi="宋体" w:cs="宋体" w:hint="eastAsia"/>
                <w:noProof/>
                <w:kern w:val="0"/>
                <w:sz w:val="18"/>
                <w:szCs w:val="18"/>
              </w:rPr>
              <w:drawing>
                <wp:inline distT="0" distB="0" distL="0" distR="0" wp14:anchorId="0CBE3A44" wp14:editId="09AC8025">
                  <wp:extent cx="2636394" cy="977153"/>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88329" cy="996402"/>
                          </a:xfrm>
                          <a:prstGeom prst="rect">
                            <a:avLst/>
                          </a:prstGeom>
                          <a:noFill/>
                          <a:ln>
                            <a:noFill/>
                          </a:ln>
                        </pic:spPr>
                      </pic:pic>
                    </a:graphicData>
                  </a:graphic>
                </wp:inline>
              </w:drawing>
            </w:r>
          </w:p>
          <w:p w14:paraId="6A3E7D2B" w14:textId="77777777" w:rsidR="00D00A7F" w:rsidRPr="00C327CC" w:rsidRDefault="00D00A7F" w:rsidP="00D00A7F">
            <w:pPr>
              <w:pStyle w:val="affffffffffff6"/>
              <w:rPr>
                <w:rFonts w:hAnsi="宋体"/>
              </w:rPr>
            </w:pPr>
            <w:r w:rsidRPr="00C327CC">
              <w:rPr>
                <w:rFonts w:hAnsi="宋体" w:hint="eastAsia"/>
              </w:rPr>
              <w:t>标引序号说明：</w:t>
            </w:r>
          </w:p>
          <w:p w14:paraId="7A54D8A6" w14:textId="77777777" w:rsidR="00D00A7F" w:rsidRPr="00C327CC" w:rsidRDefault="00D00A7F" w:rsidP="00D00A7F">
            <w:pPr>
              <w:pStyle w:val="affffffffffff6"/>
              <w:rPr>
                <w:rFonts w:hAnsi="宋体"/>
              </w:rPr>
            </w:pPr>
            <w:r w:rsidRPr="00C327CC">
              <w:rPr>
                <w:rFonts w:hAnsi="宋体"/>
              </w:rPr>
              <w:t>1</w:t>
            </w:r>
            <w:r w:rsidRPr="00C327CC">
              <w:rPr>
                <w:rFonts w:hAnsi="宋体" w:hint="eastAsia"/>
              </w:rPr>
              <w:t>——框上固定部件；</w:t>
            </w:r>
          </w:p>
          <w:p w14:paraId="24084614" w14:textId="77777777" w:rsidR="00D00A7F" w:rsidRPr="00C327CC" w:rsidRDefault="00D00A7F" w:rsidP="00D00A7F">
            <w:pPr>
              <w:pStyle w:val="affffffffffff6"/>
              <w:rPr>
                <w:rFonts w:hAnsi="宋体"/>
              </w:rPr>
            </w:pPr>
            <w:r w:rsidRPr="00C327CC">
              <w:rPr>
                <w:rFonts w:hAnsi="宋体"/>
              </w:rPr>
              <w:t>2</w:t>
            </w:r>
            <w:r w:rsidRPr="00C327CC">
              <w:rPr>
                <w:rFonts w:hAnsi="宋体" w:hint="eastAsia"/>
              </w:rPr>
              <w:t>——扇上固定部件；</w:t>
            </w:r>
          </w:p>
          <w:p w14:paraId="6C7524C9" w14:textId="77777777" w:rsidR="00D00A7F" w:rsidRPr="00C327CC" w:rsidRDefault="00D00A7F" w:rsidP="00D00A7F">
            <w:pPr>
              <w:pStyle w:val="affffffffffff6"/>
              <w:rPr>
                <w:rFonts w:hAnsi="宋体"/>
              </w:rPr>
            </w:pPr>
            <w:r w:rsidRPr="00C327CC">
              <w:rPr>
                <w:rFonts w:hAnsi="宋体" w:hint="eastAsia"/>
              </w:rPr>
              <w:t>3、4——刚性构件；</w:t>
            </w:r>
          </w:p>
          <w:p w14:paraId="651123B6" w14:textId="77777777" w:rsidR="00D00A7F" w:rsidRPr="00C327CC" w:rsidRDefault="00D00A7F" w:rsidP="00D00A7F">
            <w:pPr>
              <w:pStyle w:val="affffffffffff6"/>
              <w:rPr>
                <w:rFonts w:hAnsi="宋体"/>
              </w:rPr>
            </w:pPr>
            <w:r w:rsidRPr="00C327CC">
              <w:rPr>
                <w:rFonts w:hAnsi="宋体" w:hint="eastAsia"/>
              </w:rPr>
              <w:t>F——静拉力。</w:t>
            </w:r>
          </w:p>
          <w:p w14:paraId="1072EBEB" w14:textId="4147D6A9" w:rsidR="00D00A7F" w:rsidRPr="001C3765" w:rsidRDefault="00D00A7F" w:rsidP="00D00A7F">
            <w:pPr>
              <w:pStyle w:val="affffffffffff7"/>
              <w:numPr>
                <w:ilvl w:val="0"/>
                <w:numId w:val="11"/>
              </w:numPr>
              <w:tabs>
                <w:tab w:val="num" w:pos="360"/>
              </w:tabs>
              <w:ind w:firstLine="420"/>
              <w:rPr>
                <w:rFonts w:hAnsi="黑体"/>
                <w:sz w:val="18"/>
                <w:szCs w:val="18"/>
              </w:rPr>
            </w:pPr>
            <w:r w:rsidRPr="001C3765">
              <w:rPr>
                <w:rFonts w:hAnsi="黑体" w:hint="eastAsia"/>
                <w:sz w:val="18"/>
                <w:szCs w:val="18"/>
              </w:rPr>
              <w:t>防坠装置抗破坏试验示意图</w:t>
            </w:r>
          </w:p>
        </w:tc>
      </w:tr>
      <w:tr w:rsidR="00882275" w:rsidRPr="006D7F8E" w14:paraId="76C52AA3" w14:textId="77777777" w:rsidTr="001C3765">
        <w:tc>
          <w:tcPr>
            <w:tcW w:w="353" w:type="pct"/>
            <w:tcBorders>
              <w:top w:val="single" w:sz="4" w:space="0" w:color="auto"/>
              <w:bottom w:val="single" w:sz="4" w:space="0" w:color="auto"/>
            </w:tcBorders>
            <w:shd w:val="clear" w:color="auto" w:fill="auto"/>
            <w:vAlign w:val="center"/>
          </w:tcPr>
          <w:p w14:paraId="6D34DA8D" w14:textId="43E72D30" w:rsidR="00882275" w:rsidRPr="006D7F8E" w:rsidRDefault="00882275" w:rsidP="00D00A7F">
            <w:pPr>
              <w:rPr>
                <w:rFonts w:ascii="宋体"/>
                <w:sz w:val="18"/>
              </w:rPr>
            </w:pPr>
            <w:r>
              <w:rPr>
                <w:rFonts w:ascii="宋体"/>
                <w:sz w:val="18"/>
              </w:rPr>
              <w:t>20</w:t>
            </w:r>
          </w:p>
        </w:tc>
        <w:tc>
          <w:tcPr>
            <w:tcW w:w="1482" w:type="pct"/>
            <w:gridSpan w:val="2"/>
            <w:shd w:val="clear" w:color="auto" w:fill="auto"/>
            <w:vAlign w:val="center"/>
          </w:tcPr>
          <w:p w14:paraId="6D1479CC" w14:textId="34ED41A6" w:rsidR="00882275" w:rsidRPr="00453F01" w:rsidRDefault="00882275" w:rsidP="00D00A7F">
            <w:pPr>
              <w:rPr>
                <w:rFonts w:ascii="宋体"/>
                <w:sz w:val="18"/>
              </w:rPr>
            </w:pPr>
            <w:r w:rsidRPr="00453F01">
              <w:rPr>
                <w:rFonts w:ascii="宋体" w:hint="eastAsia"/>
                <w:sz w:val="18"/>
              </w:rPr>
              <w:t>建筑窗用内平开下悬五金系统</w:t>
            </w:r>
          </w:p>
        </w:tc>
        <w:tc>
          <w:tcPr>
            <w:tcW w:w="3165" w:type="pct"/>
            <w:tcBorders>
              <w:top w:val="single" w:sz="4" w:space="0" w:color="auto"/>
              <w:bottom w:val="single" w:sz="4" w:space="0" w:color="auto"/>
            </w:tcBorders>
            <w:shd w:val="clear" w:color="auto" w:fill="auto"/>
            <w:vAlign w:val="center"/>
          </w:tcPr>
          <w:p w14:paraId="45916B10" w14:textId="5F74258F" w:rsidR="00882275" w:rsidRPr="00453F01" w:rsidRDefault="00882275" w:rsidP="00D00A7F">
            <w:pPr>
              <w:pStyle w:val="affffffffffff9"/>
              <w:tabs>
                <w:tab w:val="clear" w:pos="839"/>
              </w:tabs>
              <w:ind w:left="0" w:firstLine="0"/>
              <w:rPr>
                <w:rFonts w:hAnsi="Calibri"/>
                <w:kern w:val="2"/>
                <w:sz w:val="18"/>
                <w:szCs w:val="21"/>
              </w:rPr>
            </w:pPr>
            <w:r w:rsidRPr="00453F01">
              <w:rPr>
                <w:rFonts w:hAnsi="Calibri" w:hint="eastAsia"/>
                <w:kern w:val="2"/>
                <w:sz w:val="18"/>
                <w:szCs w:val="21"/>
              </w:rPr>
              <w:t xml:space="preserve">按照GB/T </w:t>
            </w:r>
            <w:r w:rsidRPr="00453F01">
              <w:rPr>
                <w:rFonts w:hAnsi="Calibri"/>
                <w:kern w:val="2"/>
                <w:sz w:val="18"/>
                <w:szCs w:val="21"/>
              </w:rPr>
              <w:t>24601</w:t>
            </w:r>
            <w:r w:rsidRPr="00453F01">
              <w:rPr>
                <w:rFonts w:hAnsi="Calibri" w:hint="eastAsia"/>
                <w:kern w:val="2"/>
                <w:sz w:val="18"/>
                <w:szCs w:val="21"/>
              </w:rPr>
              <w:t>中规定的方法进行</w:t>
            </w:r>
          </w:p>
        </w:tc>
      </w:tr>
      <w:tr w:rsidR="00882275" w:rsidRPr="006D7F8E" w14:paraId="4F3F822A" w14:textId="77777777" w:rsidTr="001C3765">
        <w:tc>
          <w:tcPr>
            <w:tcW w:w="353" w:type="pct"/>
            <w:tcBorders>
              <w:top w:val="single" w:sz="4" w:space="0" w:color="auto"/>
              <w:bottom w:val="single" w:sz="4" w:space="0" w:color="auto"/>
            </w:tcBorders>
            <w:shd w:val="clear" w:color="auto" w:fill="auto"/>
            <w:vAlign w:val="center"/>
          </w:tcPr>
          <w:p w14:paraId="5CED64CA" w14:textId="596E2232" w:rsidR="00882275" w:rsidRPr="006D7F8E" w:rsidRDefault="00882275" w:rsidP="00D00A7F">
            <w:pPr>
              <w:rPr>
                <w:rFonts w:ascii="宋体"/>
                <w:sz w:val="18"/>
              </w:rPr>
            </w:pPr>
            <w:r>
              <w:rPr>
                <w:rFonts w:ascii="宋体"/>
                <w:sz w:val="18"/>
              </w:rPr>
              <w:t>21</w:t>
            </w:r>
          </w:p>
        </w:tc>
        <w:tc>
          <w:tcPr>
            <w:tcW w:w="1482" w:type="pct"/>
            <w:gridSpan w:val="2"/>
            <w:shd w:val="clear" w:color="auto" w:fill="auto"/>
            <w:vAlign w:val="center"/>
          </w:tcPr>
          <w:p w14:paraId="39067B8C" w14:textId="0CFC3F52" w:rsidR="00882275" w:rsidRPr="00453F01" w:rsidRDefault="00882275" w:rsidP="00D00A7F">
            <w:pPr>
              <w:rPr>
                <w:rFonts w:ascii="宋体"/>
                <w:sz w:val="18"/>
              </w:rPr>
            </w:pPr>
            <w:r w:rsidRPr="00453F01">
              <w:rPr>
                <w:rFonts w:ascii="宋体" w:hint="eastAsia"/>
                <w:sz w:val="18"/>
              </w:rPr>
              <w:t>建筑门用提升推拉五金系统</w:t>
            </w:r>
          </w:p>
        </w:tc>
        <w:tc>
          <w:tcPr>
            <w:tcW w:w="3165" w:type="pct"/>
            <w:tcBorders>
              <w:top w:val="single" w:sz="4" w:space="0" w:color="auto"/>
              <w:bottom w:val="single" w:sz="4" w:space="0" w:color="auto"/>
            </w:tcBorders>
            <w:shd w:val="clear" w:color="auto" w:fill="auto"/>
            <w:vAlign w:val="center"/>
          </w:tcPr>
          <w:p w14:paraId="48BE7FF4" w14:textId="0CAFCB05" w:rsidR="00882275" w:rsidRPr="00453F01" w:rsidRDefault="00882275" w:rsidP="00D00A7F">
            <w:pPr>
              <w:pStyle w:val="affffffffffff9"/>
              <w:tabs>
                <w:tab w:val="clear" w:pos="839"/>
              </w:tabs>
              <w:ind w:left="0" w:firstLine="0"/>
              <w:rPr>
                <w:rFonts w:hAnsi="Calibri"/>
                <w:kern w:val="2"/>
                <w:sz w:val="18"/>
                <w:szCs w:val="21"/>
              </w:rPr>
            </w:pPr>
            <w:r w:rsidRPr="00453F01">
              <w:rPr>
                <w:rFonts w:hAnsi="Calibri" w:hint="eastAsia"/>
                <w:kern w:val="2"/>
                <w:sz w:val="18"/>
                <w:szCs w:val="21"/>
              </w:rPr>
              <w:t xml:space="preserve">按照JG/T </w:t>
            </w:r>
            <w:r w:rsidRPr="00453F01">
              <w:rPr>
                <w:rFonts w:hAnsi="Calibri"/>
                <w:kern w:val="2"/>
                <w:sz w:val="18"/>
                <w:szCs w:val="21"/>
              </w:rPr>
              <w:t>308</w:t>
            </w:r>
            <w:r w:rsidRPr="00453F01">
              <w:rPr>
                <w:rFonts w:hAnsi="Calibri" w:hint="eastAsia"/>
                <w:kern w:val="2"/>
                <w:sz w:val="18"/>
                <w:szCs w:val="21"/>
              </w:rPr>
              <w:t>中规定的方法进行</w:t>
            </w:r>
          </w:p>
        </w:tc>
      </w:tr>
    </w:tbl>
    <w:p w14:paraId="50D74205" w14:textId="77777777" w:rsidR="00B846D6" w:rsidRPr="006D7F8E" w:rsidRDefault="00B846D6" w:rsidP="00B846D6">
      <w:pPr>
        <w:pStyle w:val="aff2"/>
      </w:pPr>
      <w:bookmarkStart w:id="716" w:name="_Toc140766321"/>
      <w:bookmarkStart w:id="717" w:name="_Toc146616165"/>
      <w:bookmarkEnd w:id="25"/>
      <w:bookmarkEnd w:id="716"/>
      <w:bookmarkEnd w:id="717"/>
    </w:p>
    <w:p w14:paraId="022CC73B" w14:textId="77777777" w:rsidR="003070C5" w:rsidRDefault="003070C5" w:rsidP="00B846D6">
      <w:pPr>
        <w:pStyle w:val="affffffffffff1"/>
        <w:sectPr w:rsidR="003070C5" w:rsidSect="006D0959">
          <w:pgSz w:w="11906" w:h="16838" w:code="9"/>
          <w:pgMar w:top="1928" w:right="1134" w:bottom="1134" w:left="1134" w:header="1418" w:footer="1134" w:gutter="284"/>
          <w:pgNumType w:start="1"/>
          <w:cols w:space="425"/>
          <w:formProt w:val="0"/>
          <w:docGrid w:type="lines" w:linePitch="312"/>
        </w:sectPr>
      </w:pPr>
      <w:bookmarkStart w:id="718" w:name="BookMark5"/>
    </w:p>
    <w:p w14:paraId="4885E4A1" w14:textId="7DF6EB98" w:rsidR="003070C5" w:rsidRDefault="003070C5" w:rsidP="003070C5">
      <w:pPr>
        <w:pStyle w:val="aff2"/>
      </w:pPr>
    </w:p>
    <w:p w14:paraId="04B915F1" w14:textId="37F3B101" w:rsidR="003070C5" w:rsidRDefault="003070C5" w:rsidP="003070C5">
      <w:pPr>
        <w:pStyle w:val="aff8"/>
      </w:pPr>
    </w:p>
    <w:p w14:paraId="1ADA32C1" w14:textId="23124CF7" w:rsidR="003070C5" w:rsidRDefault="003070C5" w:rsidP="003070C5">
      <w:pPr>
        <w:pStyle w:val="afff1"/>
        <w:spacing w:after="156"/>
        <w:ind w:left="0"/>
      </w:pPr>
      <w:r>
        <w:br/>
      </w:r>
      <w:bookmarkStart w:id="719" w:name="_Toc140766323"/>
      <w:bookmarkStart w:id="720" w:name="_Toc146616167"/>
      <w:bookmarkStart w:id="721" w:name="_Toc147840844"/>
      <w:r>
        <w:rPr>
          <w:rFonts w:hint="eastAsia"/>
        </w:rPr>
        <w:t>（规范性）</w:t>
      </w:r>
      <w:r>
        <w:br/>
      </w:r>
      <w:r w:rsidR="008C6142">
        <w:rPr>
          <w:rFonts w:hint="eastAsia"/>
        </w:rPr>
        <w:t>耐湿热性能</w:t>
      </w:r>
      <w:r>
        <w:rPr>
          <w:rFonts w:hint="eastAsia"/>
        </w:rPr>
        <w:t>测试方法</w:t>
      </w:r>
      <w:bookmarkEnd w:id="719"/>
      <w:bookmarkEnd w:id="720"/>
      <w:bookmarkEnd w:id="721"/>
    </w:p>
    <w:p w14:paraId="055296F0" w14:textId="09257B82" w:rsidR="003070C5" w:rsidRDefault="00620F49" w:rsidP="00620F49">
      <w:pPr>
        <w:pStyle w:val="afff2"/>
        <w:spacing w:before="156" w:after="156"/>
      </w:pPr>
      <w:bookmarkStart w:id="722" w:name="_Toc146616168"/>
      <w:r>
        <w:rPr>
          <w:rFonts w:hint="eastAsia"/>
        </w:rPr>
        <w:t>仪器设备</w:t>
      </w:r>
      <w:bookmarkEnd w:id="722"/>
    </w:p>
    <w:p w14:paraId="7DFFF2AE" w14:textId="0AF829D5" w:rsidR="00620F49" w:rsidRDefault="00620F49" w:rsidP="00620F49">
      <w:pPr>
        <w:pStyle w:val="afffff3"/>
        <w:ind w:firstLine="420"/>
        <w:rPr>
          <w:rFonts w:hAnsi="宋体"/>
        </w:rPr>
      </w:pPr>
      <w:r w:rsidRPr="00620F49">
        <w:rPr>
          <w:rFonts w:hAnsi="宋体" w:hint="eastAsia"/>
        </w:rPr>
        <w:t>设备应符合试验条件的调温调湿箱，箱体内部高度不低于600mm。</w:t>
      </w:r>
    </w:p>
    <w:p w14:paraId="2EE42881" w14:textId="77777777" w:rsidR="0068538D" w:rsidRDefault="0068538D" w:rsidP="0068538D">
      <w:pPr>
        <w:pStyle w:val="afff2"/>
        <w:spacing w:before="156" w:after="156"/>
      </w:pPr>
      <w:bookmarkStart w:id="723" w:name="_Toc146616169"/>
      <w:r>
        <w:rPr>
          <w:rFonts w:hint="eastAsia"/>
        </w:rPr>
        <w:t>试验条件</w:t>
      </w:r>
      <w:bookmarkEnd w:id="723"/>
    </w:p>
    <w:p w14:paraId="332EC331" w14:textId="02036A5F" w:rsidR="0068538D" w:rsidRPr="0068538D" w:rsidRDefault="0068538D" w:rsidP="0068538D">
      <w:pPr>
        <w:pStyle w:val="afffff3"/>
        <w:ind w:firstLine="420"/>
        <w:rPr>
          <w:rFonts w:hAnsi="宋体"/>
        </w:rPr>
      </w:pPr>
      <w:r>
        <w:rPr>
          <w:rFonts w:hAnsi="宋体" w:hint="eastAsia"/>
        </w:rPr>
        <w:t>试验</w:t>
      </w:r>
      <w:r w:rsidRPr="00620F49">
        <w:rPr>
          <w:rFonts w:hAnsi="宋体" w:hint="eastAsia"/>
        </w:rPr>
        <w:t>温度为（47±1）℃、相对湿度为（96±2）%，</w:t>
      </w:r>
      <w:r w:rsidRPr="00620F49">
        <w:rPr>
          <w:rFonts w:hAnsi="宋体"/>
        </w:rPr>
        <w:t>也可采用其他商定的温度和湿度。</w:t>
      </w:r>
      <w:r w:rsidRPr="0068538D">
        <w:rPr>
          <w:rFonts w:hAnsi="宋体" w:hint="eastAsia"/>
        </w:rPr>
        <w:t>试剂符合GB/T 6682规定的纯度，不低于3级水规定。</w:t>
      </w:r>
    </w:p>
    <w:p w14:paraId="1E078566" w14:textId="1D524905" w:rsidR="0068538D" w:rsidRDefault="0068538D" w:rsidP="0068538D">
      <w:pPr>
        <w:pStyle w:val="afff2"/>
        <w:spacing w:before="156" w:after="156"/>
      </w:pPr>
      <w:bookmarkStart w:id="724" w:name="_Toc146616170"/>
      <w:r>
        <w:rPr>
          <w:rFonts w:hint="eastAsia"/>
        </w:rPr>
        <w:t>试验要求</w:t>
      </w:r>
      <w:bookmarkEnd w:id="724"/>
    </w:p>
    <w:p w14:paraId="694CF47C" w14:textId="1D95E916" w:rsidR="003070C5" w:rsidRPr="0068538D" w:rsidRDefault="003070C5" w:rsidP="0068538D">
      <w:pPr>
        <w:pStyle w:val="afff3"/>
        <w:spacing w:before="156" w:after="156"/>
        <w:rPr>
          <w:rFonts w:ascii="宋体" w:eastAsia="宋体" w:hAnsi="宋体"/>
        </w:rPr>
      </w:pPr>
      <w:r w:rsidRPr="0068538D">
        <w:rPr>
          <w:rFonts w:ascii="宋体" w:eastAsia="宋体" w:hAnsi="宋体" w:hint="eastAsia"/>
        </w:rPr>
        <w:t>试样垂直悬挂于试验箱中，避免试样相互接触，</w:t>
      </w:r>
      <w:r w:rsidRPr="0068538D">
        <w:rPr>
          <w:rFonts w:ascii="宋体" w:eastAsia="宋体" w:hAnsi="宋体"/>
        </w:rPr>
        <w:t>试验过程中</w:t>
      </w:r>
      <w:r w:rsidRPr="0068538D">
        <w:rPr>
          <w:rFonts w:ascii="宋体" w:eastAsia="宋体" w:hAnsi="宋体" w:hint="eastAsia"/>
        </w:rPr>
        <w:t>试样</w:t>
      </w:r>
      <w:r w:rsidRPr="0068538D">
        <w:rPr>
          <w:rFonts w:ascii="宋体" w:eastAsia="宋体" w:hAnsi="宋体"/>
        </w:rPr>
        <w:t>表面不应出现凝露。</w:t>
      </w:r>
      <w:r w:rsidR="0068538D" w:rsidRPr="0068538D">
        <w:rPr>
          <w:rFonts w:ascii="宋体" w:eastAsia="宋体" w:hAnsi="宋体" w:hint="eastAsia"/>
        </w:rPr>
        <w:t>当试样过长影响吊挂试验箱中时，可采取截取方式，在截取位置进行锡纸包裹或其他方式保护，避免影响试验结果。</w:t>
      </w:r>
    </w:p>
    <w:p w14:paraId="484C1B6D" w14:textId="50F19F3C" w:rsidR="003070C5" w:rsidRPr="0068538D" w:rsidRDefault="0068538D" w:rsidP="0068538D">
      <w:pPr>
        <w:pStyle w:val="afff3"/>
        <w:spacing w:before="156" w:after="156"/>
        <w:rPr>
          <w:rFonts w:ascii="宋体" w:eastAsia="宋体" w:hAnsi="宋体"/>
        </w:rPr>
      </w:pPr>
      <w:r w:rsidRPr="0068538D">
        <w:rPr>
          <w:rFonts w:ascii="宋体" w:eastAsia="宋体" w:hAnsi="宋体"/>
        </w:rPr>
        <w:t>当温度和湿度达到设定值时，开始计算试验时间。</w:t>
      </w:r>
      <w:r w:rsidR="003070C5" w:rsidRPr="0068538D">
        <w:rPr>
          <w:rFonts w:ascii="宋体" w:eastAsia="宋体" w:hAnsi="宋体"/>
        </w:rPr>
        <w:t>每隔 72 h检查一次</w:t>
      </w:r>
      <w:r w:rsidR="003070C5" w:rsidRPr="0068538D">
        <w:rPr>
          <w:rFonts w:ascii="宋体" w:eastAsia="宋体" w:hAnsi="宋体" w:hint="eastAsia"/>
        </w:rPr>
        <w:t>，</w:t>
      </w:r>
      <w:r w:rsidR="003070C5" w:rsidRPr="0068538D">
        <w:rPr>
          <w:rFonts w:ascii="宋体" w:eastAsia="宋体" w:hAnsi="宋体"/>
        </w:rPr>
        <w:t>每次检查后</w:t>
      </w:r>
      <w:r w:rsidR="005F6B73" w:rsidRPr="0068538D">
        <w:rPr>
          <w:rFonts w:ascii="宋体" w:eastAsia="宋体" w:hAnsi="宋体" w:hint="eastAsia"/>
        </w:rPr>
        <w:t>，</w:t>
      </w:r>
      <w:r w:rsidR="003070C5" w:rsidRPr="0068538D">
        <w:rPr>
          <w:rFonts w:ascii="宋体" w:eastAsia="宋体" w:hAnsi="宋体" w:hint="eastAsia"/>
        </w:rPr>
        <w:t>试样</w:t>
      </w:r>
      <w:r w:rsidR="003070C5" w:rsidRPr="0068538D">
        <w:rPr>
          <w:rFonts w:ascii="宋体" w:eastAsia="宋体" w:hAnsi="宋体"/>
        </w:rPr>
        <w:t>应变换位置。</w:t>
      </w:r>
    </w:p>
    <w:p w14:paraId="776666BB" w14:textId="147F434A" w:rsidR="00614711" w:rsidRDefault="003070C5" w:rsidP="00614711">
      <w:pPr>
        <w:pStyle w:val="afff3"/>
        <w:spacing w:before="156" w:after="156"/>
        <w:rPr>
          <w:rFonts w:ascii="宋体" w:eastAsia="宋体" w:hAnsi="宋体"/>
        </w:rPr>
      </w:pPr>
      <w:r w:rsidRPr="0068538D">
        <w:rPr>
          <w:rFonts w:ascii="宋体" w:eastAsia="宋体" w:hAnsi="宋体" w:hint="eastAsia"/>
        </w:rPr>
        <w:t>试验结束</w:t>
      </w:r>
      <w:r w:rsidRPr="0068538D">
        <w:rPr>
          <w:rFonts w:ascii="宋体" w:eastAsia="宋体" w:hAnsi="宋体"/>
        </w:rPr>
        <w:t>检查时</w:t>
      </w:r>
      <w:r w:rsidR="005F6B73" w:rsidRPr="0068538D">
        <w:rPr>
          <w:rFonts w:ascii="宋体" w:eastAsia="宋体" w:hAnsi="宋体" w:hint="eastAsia"/>
        </w:rPr>
        <w:t>，</w:t>
      </w:r>
      <w:r w:rsidRPr="0068538D">
        <w:rPr>
          <w:rFonts w:ascii="宋体" w:eastAsia="宋体" w:hAnsi="宋体"/>
        </w:rPr>
        <w:t>在光线充足或灯光直接照射下</w:t>
      </w:r>
      <w:r w:rsidRPr="0068538D">
        <w:rPr>
          <w:rFonts w:ascii="宋体" w:eastAsia="宋体" w:hAnsi="宋体" w:hint="eastAsia"/>
        </w:rPr>
        <w:t>观察生锈情况。</w:t>
      </w:r>
    </w:p>
    <w:p w14:paraId="25090882" w14:textId="7179B19E" w:rsidR="00614711" w:rsidRDefault="00614711" w:rsidP="001C3765">
      <w:pPr>
        <w:pStyle w:val="afffff3"/>
        <w:ind w:firstLineChars="0" w:firstLine="0"/>
        <w:jc w:val="center"/>
      </w:pPr>
    </w:p>
    <w:p w14:paraId="64EC0412" w14:textId="77777777" w:rsidR="00614711" w:rsidRDefault="00614711">
      <w:pPr>
        <w:widowControl/>
        <w:adjustRightInd/>
        <w:spacing w:line="240" w:lineRule="auto"/>
        <w:jc w:val="left"/>
        <w:rPr>
          <w:rFonts w:ascii="宋体" w:hAnsi="Times New Roman"/>
          <w:noProof/>
          <w:kern w:val="0"/>
          <w:szCs w:val="20"/>
        </w:rPr>
      </w:pPr>
      <w:r>
        <w:br w:type="page"/>
      </w:r>
    </w:p>
    <w:p w14:paraId="4ED17AD9" w14:textId="77777777" w:rsidR="00614711" w:rsidRPr="003A370B" w:rsidRDefault="00614711" w:rsidP="00614711">
      <w:pPr>
        <w:pStyle w:val="afff1"/>
        <w:spacing w:after="156"/>
        <w:ind w:left="0"/>
      </w:pPr>
      <w:r w:rsidRPr="006D7F8E">
        <w:br/>
      </w:r>
      <w:bookmarkStart w:id="725" w:name="_Toc140766322"/>
      <w:bookmarkStart w:id="726" w:name="_Toc146616166"/>
      <w:bookmarkStart w:id="727" w:name="_Toc147840845"/>
      <w:r w:rsidRPr="006D7F8E">
        <w:rPr>
          <w:rFonts w:hint="eastAsia"/>
        </w:rPr>
        <w:t>（规范性）</w:t>
      </w:r>
      <w:r w:rsidRPr="006D7F8E">
        <w:br/>
      </w:r>
      <w:r w:rsidRPr="003A370B">
        <w:rPr>
          <w:rFonts w:hint="eastAsia"/>
        </w:rPr>
        <w:t>测试装置及模拟门窗</w:t>
      </w:r>
      <w:bookmarkEnd w:id="725"/>
      <w:bookmarkEnd w:id="726"/>
      <w:bookmarkEnd w:id="727"/>
    </w:p>
    <w:p w14:paraId="5562B6E4" w14:textId="77777777" w:rsidR="00614711" w:rsidRPr="006D7F8E" w:rsidRDefault="00614711" w:rsidP="00614711">
      <w:pPr>
        <w:pStyle w:val="afffffffffffff1"/>
        <w:numPr>
          <w:ilvl w:val="1"/>
          <w:numId w:val="5"/>
        </w:numPr>
        <w:tabs>
          <w:tab w:val="num" w:pos="360"/>
        </w:tabs>
        <w:spacing w:before="312" w:after="312"/>
      </w:pPr>
      <w:r w:rsidRPr="006D7F8E">
        <w:rPr>
          <w:rFonts w:hint="eastAsia"/>
        </w:rPr>
        <w:t>测试装置</w:t>
      </w:r>
    </w:p>
    <w:p w14:paraId="470F1D6C" w14:textId="77777777" w:rsidR="00614711" w:rsidRPr="006D7F8E" w:rsidRDefault="00614711" w:rsidP="00614711">
      <w:pPr>
        <w:pStyle w:val="afffffffffffff2"/>
        <w:numPr>
          <w:ilvl w:val="2"/>
          <w:numId w:val="5"/>
        </w:numPr>
        <w:tabs>
          <w:tab w:val="num" w:pos="360"/>
        </w:tabs>
        <w:spacing w:before="156" w:after="156"/>
      </w:pPr>
      <w:r w:rsidRPr="006D7F8E">
        <w:rPr>
          <w:rFonts w:hint="eastAsia"/>
        </w:rPr>
        <w:t>一般要求</w:t>
      </w:r>
    </w:p>
    <w:p w14:paraId="29E894D9" w14:textId="77777777" w:rsidR="00614711" w:rsidRPr="006D7F8E" w:rsidRDefault="00614711" w:rsidP="00614711">
      <w:pPr>
        <w:pStyle w:val="afffffffffffff2"/>
        <w:tabs>
          <w:tab w:val="clear" w:pos="360"/>
        </w:tabs>
        <w:spacing w:before="156" w:after="156"/>
        <w:ind w:firstLineChars="200" w:firstLine="420"/>
        <w:rPr>
          <w:rFonts w:ascii="宋体" w:eastAsia="宋体" w:hAnsi="宋体"/>
        </w:rPr>
      </w:pPr>
      <w:r w:rsidRPr="006D7F8E">
        <w:rPr>
          <w:rFonts w:ascii="宋体" w:eastAsia="宋体" w:hAnsi="宋体" w:hint="eastAsia"/>
        </w:rPr>
        <w:t>测试装置主要由支撑装置、操控装置和测量装置组成，应能模拟实际操作且不应对模拟门窗产生额外应力。</w:t>
      </w:r>
    </w:p>
    <w:p w14:paraId="5AA30FCA" w14:textId="77777777" w:rsidR="00614711" w:rsidRPr="006D7F8E" w:rsidRDefault="00614711" w:rsidP="00614711">
      <w:pPr>
        <w:pStyle w:val="afffffffffffff2"/>
        <w:numPr>
          <w:ilvl w:val="2"/>
          <w:numId w:val="5"/>
        </w:numPr>
        <w:tabs>
          <w:tab w:val="num" w:pos="360"/>
        </w:tabs>
        <w:spacing w:before="156" w:after="156"/>
      </w:pPr>
      <w:r w:rsidRPr="006D7F8E">
        <w:rPr>
          <w:rFonts w:hint="eastAsia"/>
        </w:rPr>
        <w:t>支撑装置</w:t>
      </w:r>
    </w:p>
    <w:p w14:paraId="3CA192BF" w14:textId="77777777" w:rsidR="00614711" w:rsidRPr="006D7F8E" w:rsidRDefault="00614711" w:rsidP="00614711">
      <w:pPr>
        <w:pStyle w:val="afffffffffffff2"/>
        <w:tabs>
          <w:tab w:val="clear" w:pos="360"/>
        </w:tabs>
        <w:spacing w:before="156" w:after="156"/>
        <w:ind w:firstLineChars="200" w:firstLine="420"/>
        <w:rPr>
          <w:rFonts w:ascii="宋体" w:eastAsia="宋体" w:hAnsi="宋体"/>
        </w:rPr>
      </w:pPr>
      <w:r w:rsidRPr="006D7F8E">
        <w:rPr>
          <w:rFonts w:ascii="宋体" w:eastAsia="宋体" w:hAnsi="宋体" w:hint="eastAsia"/>
        </w:rPr>
        <w:t>测试设备安装洞口应可调，能适应不同规格的模拟门窗，并应具有足够的刚度，应能承受门窗扇运动过程对其产生的荷载，不应出现影响试验结果的扭曲或弯曲变形以及造成门窗框、扇结合部位的损坏。</w:t>
      </w:r>
    </w:p>
    <w:p w14:paraId="1D87857A" w14:textId="77777777" w:rsidR="00614711" w:rsidRPr="006D7F8E" w:rsidRDefault="00614711" w:rsidP="00614711">
      <w:pPr>
        <w:pStyle w:val="afffffffffffff2"/>
        <w:numPr>
          <w:ilvl w:val="2"/>
          <w:numId w:val="5"/>
        </w:numPr>
        <w:tabs>
          <w:tab w:val="num" w:pos="360"/>
        </w:tabs>
        <w:spacing w:before="156" w:after="156"/>
      </w:pPr>
      <w:r w:rsidRPr="006D7F8E">
        <w:rPr>
          <w:rFonts w:hint="eastAsia"/>
        </w:rPr>
        <w:t>操控装置</w:t>
      </w:r>
    </w:p>
    <w:p w14:paraId="731855DC" w14:textId="77777777" w:rsidR="00614711" w:rsidRPr="006D7F8E" w:rsidRDefault="00614711" w:rsidP="00614711">
      <w:pPr>
        <w:pStyle w:val="afffffffffffff2"/>
        <w:tabs>
          <w:tab w:val="clear" w:pos="360"/>
        </w:tabs>
        <w:spacing w:before="156" w:after="156"/>
        <w:ind w:firstLineChars="200" w:firstLine="420"/>
        <w:rPr>
          <w:rFonts w:ascii="宋体" w:eastAsia="宋体" w:hAnsi="宋体"/>
        </w:rPr>
      </w:pPr>
      <w:r w:rsidRPr="006D7F8E">
        <w:rPr>
          <w:rFonts w:ascii="宋体" w:eastAsia="宋体" w:hAnsi="宋体" w:hint="eastAsia"/>
        </w:rPr>
        <w:t>操控装置包含动力装置和辅助装置。动力装置宜为液压装置、气动装置、电动装置、直线气缸；辅助装置包括计数器、程控机、防误操作停止装置等。</w:t>
      </w:r>
    </w:p>
    <w:p w14:paraId="07A2D023" w14:textId="77777777" w:rsidR="00614711" w:rsidRPr="006D7F8E" w:rsidRDefault="00614711" w:rsidP="00614711">
      <w:pPr>
        <w:pStyle w:val="afffffffffffff2"/>
        <w:numPr>
          <w:ilvl w:val="2"/>
          <w:numId w:val="5"/>
        </w:numPr>
        <w:tabs>
          <w:tab w:val="num" w:pos="360"/>
        </w:tabs>
        <w:spacing w:before="156" w:after="156"/>
      </w:pPr>
      <w:r w:rsidRPr="006D7F8E">
        <w:rPr>
          <w:rFonts w:hint="eastAsia"/>
        </w:rPr>
        <w:t>测量装置</w:t>
      </w:r>
    </w:p>
    <w:p w14:paraId="0C1781E5" w14:textId="77777777" w:rsidR="00614711" w:rsidRPr="006D7F8E" w:rsidRDefault="00614711" w:rsidP="00614711">
      <w:pPr>
        <w:pStyle w:val="affffffffffff1"/>
      </w:pPr>
      <w:r w:rsidRPr="006D7F8E">
        <w:rPr>
          <w:rFonts w:hint="eastAsia"/>
        </w:rPr>
        <w:t>测量装置应</w:t>
      </w:r>
      <w:r>
        <w:rPr>
          <w:rFonts w:hint="eastAsia"/>
        </w:rPr>
        <w:t>选用满足产品测量要求的工具。</w:t>
      </w:r>
    </w:p>
    <w:p w14:paraId="7CDEE3FD" w14:textId="77777777" w:rsidR="00614711" w:rsidRPr="006D7F8E" w:rsidRDefault="00614711" w:rsidP="00614711">
      <w:pPr>
        <w:pStyle w:val="afffffffffffff1"/>
        <w:numPr>
          <w:ilvl w:val="1"/>
          <w:numId w:val="5"/>
        </w:numPr>
        <w:tabs>
          <w:tab w:val="num" w:pos="360"/>
        </w:tabs>
        <w:spacing w:before="312" w:after="312"/>
      </w:pPr>
      <w:r w:rsidRPr="006D7F8E">
        <w:rPr>
          <w:rFonts w:hint="eastAsia"/>
        </w:rPr>
        <w:t>模拟门窗</w:t>
      </w:r>
    </w:p>
    <w:p w14:paraId="0DDD4ACA" w14:textId="77777777" w:rsidR="00614711" w:rsidRPr="006D7F8E" w:rsidRDefault="00614711" w:rsidP="00614711">
      <w:pPr>
        <w:pStyle w:val="afffffffffffff2"/>
        <w:numPr>
          <w:ilvl w:val="2"/>
          <w:numId w:val="5"/>
        </w:numPr>
        <w:tabs>
          <w:tab w:val="num" w:pos="360"/>
        </w:tabs>
        <w:spacing w:before="156" w:after="156"/>
      </w:pPr>
      <w:r w:rsidRPr="006D7F8E">
        <w:rPr>
          <w:rFonts w:hint="eastAsia"/>
        </w:rPr>
        <w:t>允许变形</w:t>
      </w:r>
    </w:p>
    <w:p w14:paraId="7D8ACDD1" w14:textId="77777777" w:rsidR="00614711" w:rsidRPr="006D7F8E" w:rsidRDefault="00614711" w:rsidP="00614711">
      <w:pPr>
        <w:pStyle w:val="affffffffffff1"/>
      </w:pPr>
      <w:r w:rsidRPr="009A420F">
        <w:rPr>
          <w:rFonts w:hint="eastAsia"/>
        </w:rPr>
        <w:t>试验模拟窗应牢固的安装在试验装置上，试验装置应有足够的刚度和稳定性。</w:t>
      </w:r>
    </w:p>
    <w:p w14:paraId="5106D218" w14:textId="77777777" w:rsidR="00614711" w:rsidRPr="006D7F8E" w:rsidRDefault="00614711" w:rsidP="00614711">
      <w:pPr>
        <w:pStyle w:val="afffffffffffff2"/>
        <w:numPr>
          <w:ilvl w:val="2"/>
          <w:numId w:val="5"/>
        </w:numPr>
        <w:tabs>
          <w:tab w:val="num" w:pos="360"/>
        </w:tabs>
        <w:spacing w:before="156" w:after="156"/>
      </w:pPr>
      <w:r w:rsidRPr="006D7F8E">
        <w:rPr>
          <w:rFonts w:hint="eastAsia"/>
        </w:rPr>
        <w:t>五金件及门窗扇的安装</w:t>
      </w:r>
    </w:p>
    <w:p w14:paraId="0DB6D6A3" w14:textId="77777777" w:rsidR="00614711" w:rsidRPr="006D7F8E" w:rsidRDefault="00614711" w:rsidP="00614711">
      <w:pPr>
        <w:pStyle w:val="affffffffffffd"/>
        <w:numPr>
          <w:ilvl w:val="3"/>
          <w:numId w:val="5"/>
        </w:numPr>
        <w:spacing w:before="156" w:after="156"/>
      </w:pPr>
      <w:r w:rsidRPr="006D7F8E">
        <w:rPr>
          <w:rFonts w:hint="eastAsia"/>
        </w:rPr>
        <w:t>门窗五金件应根据制造商提供的说明书、配合关系进行安装，未提供或说明书不齐全的可参考相关标准中对门窗安装后相应配合关系及偏差的要求进行安装。</w:t>
      </w:r>
    </w:p>
    <w:p w14:paraId="3A54DE9E" w14:textId="77777777" w:rsidR="00614711" w:rsidRPr="006D7F8E" w:rsidRDefault="00614711" w:rsidP="00614711">
      <w:pPr>
        <w:pStyle w:val="affffffffffffd"/>
        <w:numPr>
          <w:ilvl w:val="3"/>
          <w:numId w:val="5"/>
        </w:numPr>
        <w:spacing w:before="156" w:after="156"/>
      </w:pPr>
      <w:r w:rsidRPr="006D7F8E">
        <w:rPr>
          <w:rFonts w:hint="eastAsia"/>
        </w:rPr>
        <w:t>模拟门窗扇质量加载：在扇的重心以钢板、配重盘等均匀加载，加载后窗扇的质量偏差不应大于</w:t>
      </w:r>
      <w:r w:rsidRPr="006D7F8E">
        <w:t>+1%</w:t>
      </w:r>
      <w:r w:rsidRPr="006D7F8E">
        <w:rPr>
          <w:rFonts w:hint="eastAsia"/>
        </w:rPr>
        <w:t>。</w:t>
      </w:r>
    </w:p>
    <w:p w14:paraId="64ED1E1A" w14:textId="77777777" w:rsidR="00614711" w:rsidRPr="006D7F8E" w:rsidRDefault="00614711" w:rsidP="00614711">
      <w:pPr>
        <w:pStyle w:val="afffffffffffff2"/>
        <w:numPr>
          <w:ilvl w:val="2"/>
          <w:numId w:val="5"/>
        </w:numPr>
        <w:tabs>
          <w:tab w:val="num" w:pos="360"/>
        </w:tabs>
        <w:spacing w:before="156" w:after="156"/>
      </w:pPr>
      <w:r w:rsidRPr="006D7F8E">
        <w:rPr>
          <w:rFonts w:hint="eastAsia"/>
        </w:rPr>
        <w:t>模拟门窗</w:t>
      </w:r>
      <w:r>
        <w:rPr>
          <w:rFonts w:hint="eastAsia"/>
        </w:rPr>
        <w:t>规格</w:t>
      </w:r>
      <w:r w:rsidRPr="006D7F8E">
        <w:rPr>
          <w:rFonts w:hint="eastAsia"/>
        </w:rPr>
        <w:t>尺寸</w:t>
      </w:r>
    </w:p>
    <w:p w14:paraId="77A8A8F4" w14:textId="473048E5" w:rsidR="00614711" w:rsidRDefault="00614711" w:rsidP="00614711">
      <w:pPr>
        <w:pStyle w:val="affffffffffff1"/>
      </w:pPr>
      <w:r w:rsidRPr="006D7F8E">
        <w:rPr>
          <w:rFonts w:hint="eastAsia"/>
        </w:rPr>
        <w:t>模拟门窗</w:t>
      </w:r>
      <w:r>
        <w:rPr>
          <w:rFonts w:hint="eastAsia"/>
        </w:rPr>
        <w:t>规格</w:t>
      </w:r>
      <w:r w:rsidRPr="006D7F8E">
        <w:rPr>
          <w:rFonts w:hint="eastAsia"/>
        </w:rPr>
        <w:t>尺寸应符合表</w:t>
      </w:r>
      <w:r>
        <w:t>B</w:t>
      </w:r>
      <w:r w:rsidRPr="006D7F8E">
        <w:rPr>
          <w:rFonts w:hint="eastAsia"/>
        </w:rPr>
        <w:t>.1的规定。</w:t>
      </w:r>
    </w:p>
    <w:p w14:paraId="226956C7" w14:textId="087065D3" w:rsidR="00614711" w:rsidRDefault="00614711" w:rsidP="00614711">
      <w:pPr>
        <w:pStyle w:val="affffffffffff1"/>
      </w:pPr>
    </w:p>
    <w:p w14:paraId="5AFEF976" w14:textId="27D8C38A" w:rsidR="00614711" w:rsidRDefault="00614711" w:rsidP="00614711">
      <w:pPr>
        <w:pStyle w:val="affffffffffff1"/>
      </w:pPr>
    </w:p>
    <w:p w14:paraId="41D23C94" w14:textId="3CD09ADF" w:rsidR="00614711" w:rsidRDefault="00614711" w:rsidP="00614711">
      <w:pPr>
        <w:pStyle w:val="affffffffffff1"/>
      </w:pPr>
    </w:p>
    <w:p w14:paraId="29D225C5" w14:textId="19C2612A" w:rsidR="00614711" w:rsidRDefault="00614711" w:rsidP="00614711">
      <w:pPr>
        <w:pStyle w:val="affffffffffff1"/>
      </w:pPr>
    </w:p>
    <w:p w14:paraId="51164C84" w14:textId="33383BFA" w:rsidR="00614711" w:rsidRDefault="00614711" w:rsidP="00614711">
      <w:pPr>
        <w:pStyle w:val="affffffffffff1"/>
      </w:pPr>
    </w:p>
    <w:p w14:paraId="0F61BDB7" w14:textId="77777777" w:rsidR="00614711" w:rsidRDefault="00614711" w:rsidP="00614711">
      <w:pPr>
        <w:pStyle w:val="affffffffffff1"/>
      </w:pPr>
    </w:p>
    <w:p w14:paraId="3D5BB435" w14:textId="18DFEC71" w:rsidR="00614711" w:rsidRDefault="00614711" w:rsidP="00614711">
      <w:pPr>
        <w:pStyle w:val="aff9"/>
        <w:numPr>
          <w:ilvl w:val="0"/>
          <w:numId w:val="0"/>
        </w:numPr>
        <w:spacing w:before="156" w:after="156"/>
      </w:pPr>
      <w:r>
        <w:rPr>
          <w:rFonts w:hint="eastAsia"/>
        </w:rPr>
        <w:t>表B</w:t>
      </w:r>
      <w:r>
        <w:t xml:space="preserve">.1 </w:t>
      </w:r>
      <w:r w:rsidRPr="006D7F8E">
        <w:rPr>
          <w:rFonts w:hint="eastAsia"/>
        </w:rPr>
        <w:t>模拟门窗</w:t>
      </w:r>
      <w:r>
        <w:rPr>
          <w:rFonts w:hint="eastAsia"/>
        </w:rPr>
        <w:t>规格</w:t>
      </w:r>
      <w:r w:rsidRPr="006D7F8E">
        <w:rPr>
          <w:rFonts w:hint="eastAsia"/>
        </w:rPr>
        <w:t>尺寸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121"/>
        <w:gridCol w:w="3541"/>
        <w:gridCol w:w="1125"/>
      </w:tblGrid>
      <w:tr w:rsidR="00614711" w14:paraId="74AEC83F" w14:textId="77777777" w:rsidTr="008C2B18">
        <w:tc>
          <w:tcPr>
            <w:tcW w:w="2502" w:type="pct"/>
            <w:gridSpan w:val="2"/>
            <w:tcBorders>
              <w:top w:val="single" w:sz="4" w:space="0" w:color="auto"/>
              <w:left w:val="single" w:sz="4" w:space="0" w:color="auto"/>
              <w:bottom w:val="single" w:sz="4" w:space="0" w:color="auto"/>
              <w:right w:val="single" w:sz="4" w:space="0" w:color="auto"/>
            </w:tcBorders>
            <w:vAlign w:val="center"/>
          </w:tcPr>
          <w:p w14:paraId="021D1B51" w14:textId="27C7D645" w:rsidR="00614711" w:rsidRDefault="00614711" w:rsidP="008C2B18">
            <w:pPr>
              <w:pStyle w:val="affffffffffff1"/>
              <w:ind w:firstLineChars="0" w:firstLine="0"/>
              <w:jc w:val="center"/>
              <w:rPr>
                <w:sz w:val="18"/>
                <w:szCs w:val="18"/>
              </w:rPr>
            </w:pPr>
            <w:r>
              <w:rPr>
                <w:rFonts w:hint="eastAsia"/>
                <w:sz w:val="18"/>
                <w:szCs w:val="18"/>
              </w:rPr>
              <w:t>五金件名称及分类</w:t>
            </w:r>
          </w:p>
        </w:tc>
        <w:tc>
          <w:tcPr>
            <w:tcW w:w="1895" w:type="pct"/>
            <w:tcBorders>
              <w:top w:val="single" w:sz="4" w:space="0" w:color="auto"/>
              <w:left w:val="single" w:sz="4" w:space="0" w:color="auto"/>
              <w:bottom w:val="single" w:sz="4" w:space="0" w:color="auto"/>
              <w:right w:val="single" w:sz="4" w:space="0" w:color="auto"/>
            </w:tcBorders>
            <w:vAlign w:val="center"/>
          </w:tcPr>
          <w:p w14:paraId="31AD9F89" w14:textId="77777777" w:rsidR="00614711" w:rsidRDefault="00614711" w:rsidP="008C2B18">
            <w:pPr>
              <w:pStyle w:val="affffffffffff1"/>
              <w:ind w:firstLineChars="0" w:firstLine="0"/>
              <w:jc w:val="center"/>
              <w:rPr>
                <w:sz w:val="18"/>
                <w:szCs w:val="18"/>
              </w:rPr>
            </w:pPr>
            <w:r>
              <w:rPr>
                <w:rFonts w:hint="eastAsia"/>
                <w:sz w:val="18"/>
                <w:szCs w:val="18"/>
              </w:rPr>
              <w:t>要求</w:t>
            </w:r>
          </w:p>
        </w:tc>
        <w:tc>
          <w:tcPr>
            <w:tcW w:w="603" w:type="pct"/>
            <w:tcBorders>
              <w:top w:val="single" w:sz="4" w:space="0" w:color="auto"/>
              <w:left w:val="single" w:sz="4" w:space="0" w:color="auto"/>
              <w:bottom w:val="single" w:sz="4" w:space="0" w:color="auto"/>
              <w:right w:val="single" w:sz="4" w:space="0" w:color="auto"/>
            </w:tcBorders>
            <w:vAlign w:val="center"/>
          </w:tcPr>
          <w:p w14:paraId="6CCE0B95" w14:textId="77777777" w:rsidR="00614711" w:rsidRDefault="00614711" w:rsidP="008C2B18">
            <w:pPr>
              <w:pStyle w:val="affffffffffff1"/>
              <w:ind w:firstLineChars="0" w:firstLine="0"/>
              <w:jc w:val="center"/>
              <w:rPr>
                <w:sz w:val="18"/>
                <w:szCs w:val="18"/>
              </w:rPr>
            </w:pPr>
            <w:r>
              <w:rPr>
                <w:rFonts w:hint="eastAsia"/>
                <w:sz w:val="18"/>
                <w:szCs w:val="18"/>
              </w:rPr>
              <w:t>模拟门窗扇尺寸</w:t>
            </w:r>
          </w:p>
          <w:p w14:paraId="379F488B" w14:textId="77777777" w:rsidR="00614711" w:rsidRDefault="00614711" w:rsidP="008C2B18">
            <w:pPr>
              <w:pStyle w:val="affffffffffff1"/>
              <w:ind w:firstLineChars="0" w:firstLine="0"/>
              <w:jc w:val="center"/>
              <w:rPr>
                <w:sz w:val="18"/>
                <w:szCs w:val="18"/>
              </w:rPr>
            </w:pPr>
            <w:r>
              <w:rPr>
                <w:rFonts w:hint="eastAsia"/>
                <w:sz w:val="18"/>
                <w:szCs w:val="18"/>
              </w:rPr>
              <w:t>（宽×高）mm</w:t>
            </w:r>
          </w:p>
        </w:tc>
      </w:tr>
      <w:tr w:rsidR="00614711" w14:paraId="16D972A9" w14:textId="77777777" w:rsidTr="008C2B18">
        <w:tc>
          <w:tcPr>
            <w:tcW w:w="833" w:type="pct"/>
            <w:vMerge w:val="restart"/>
            <w:tcBorders>
              <w:top w:val="single" w:sz="4" w:space="0" w:color="auto"/>
              <w:left w:val="single" w:sz="4" w:space="0" w:color="auto"/>
              <w:bottom w:val="single" w:sz="4" w:space="0" w:color="auto"/>
              <w:right w:val="single" w:sz="4" w:space="0" w:color="auto"/>
            </w:tcBorders>
            <w:vAlign w:val="center"/>
          </w:tcPr>
          <w:p w14:paraId="70450B3A" w14:textId="77777777" w:rsidR="00614711" w:rsidRDefault="00614711" w:rsidP="008C2B18">
            <w:pPr>
              <w:pStyle w:val="affffffffffff1"/>
              <w:ind w:firstLineChars="0" w:firstLine="0"/>
              <w:jc w:val="center"/>
              <w:rPr>
                <w:sz w:val="18"/>
                <w:szCs w:val="18"/>
              </w:rPr>
            </w:pPr>
            <w:r>
              <w:rPr>
                <w:rFonts w:hint="eastAsia"/>
                <w:sz w:val="18"/>
                <w:szCs w:val="18"/>
              </w:rPr>
              <w:t>合页（铰链）</w:t>
            </w:r>
          </w:p>
        </w:tc>
        <w:tc>
          <w:tcPr>
            <w:tcW w:w="1670" w:type="pct"/>
            <w:tcBorders>
              <w:top w:val="single" w:sz="4" w:space="0" w:color="auto"/>
              <w:left w:val="single" w:sz="4" w:space="0" w:color="auto"/>
              <w:bottom w:val="single" w:sz="4" w:space="0" w:color="auto"/>
              <w:right w:val="single" w:sz="4" w:space="0" w:color="auto"/>
            </w:tcBorders>
            <w:vAlign w:val="center"/>
          </w:tcPr>
          <w:p w14:paraId="23CC911B" w14:textId="77777777" w:rsidR="00614711" w:rsidRDefault="00614711" w:rsidP="008C2B18">
            <w:pPr>
              <w:pStyle w:val="affffffffffff1"/>
              <w:ind w:firstLineChars="0" w:firstLine="0"/>
              <w:jc w:val="center"/>
              <w:rPr>
                <w:sz w:val="18"/>
                <w:szCs w:val="18"/>
              </w:rPr>
            </w:pPr>
            <w:r>
              <w:rPr>
                <w:rFonts w:hint="eastAsia"/>
                <w:sz w:val="18"/>
                <w:szCs w:val="18"/>
              </w:rPr>
              <w:t>使用频率Ⅰ的门用合页(铰链)</w:t>
            </w:r>
          </w:p>
        </w:tc>
        <w:tc>
          <w:tcPr>
            <w:tcW w:w="1895" w:type="pct"/>
            <w:tcBorders>
              <w:top w:val="single" w:sz="4" w:space="0" w:color="auto"/>
              <w:left w:val="single" w:sz="4" w:space="0" w:color="auto"/>
              <w:bottom w:val="single" w:sz="4" w:space="0" w:color="auto"/>
              <w:right w:val="single" w:sz="4" w:space="0" w:color="auto"/>
            </w:tcBorders>
          </w:tcPr>
          <w:p w14:paraId="79E774F9" w14:textId="77777777" w:rsidR="00614711" w:rsidRDefault="00614711" w:rsidP="008C2B18">
            <w:pPr>
              <w:pStyle w:val="affffffffffff1"/>
              <w:ind w:firstLineChars="0" w:firstLine="0"/>
              <w:jc w:val="center"/>
              <w:rPr>
                <w:sz w:val="18"/>
                <w:szCs w:val="18"/>
              </w:rPr>
            </w:pPr>
            <w:r>
              <w:rPr>
                <w:rFonts w:hint="eastAsia"/>
                <w:sz w:val="18"/>
                <w:szCs w:val="18"/>
              </w:rPr>
              <w:t>扇质量≥40kg</w:t>
            </w:r>
          </w:p>
        </w:tc>
        <w:tc>
          <w:tcPr>
            <w:tcW w:w="603" w:type="pct"/>
            <w:tcBorders>
              <w:top w:val="single" w:sz="4" w:space="0" w:color="auto"/>
              <w:left w:val="single" w:sz="4" w:space="0" w:color="auto"/>
              <w:bottom w:val="single" w:sz="4" w:space="0" w:color="auto"/>
              <w:right w:val="single" w:sz="4" w:space="0" w:color="auto"/>
            </w:tcBorders>
          </w:tcPr>
          <w:p w14:paraId="3F7F6F31" w14:textId="77777777" w:rsidR="00614711" w:rsidRDefault="00614711" w:rsidP="008C2B18">
            <w:pPr>
              <w:pStyle w:val="affffffffffff1"/>
              <w:ind w:firstLineChars="0" w:firstLine="0"/>
              <w:jc w:val="center"/>
              <w:rPr>
                <w:sz w:val="18"/>
                <w:szCs w:val="18"/>
              </w:rPr>
            </w:pPr>
            <w:r>
              <w:rPr>
                <w:rFonts w:hint="eastAsia"/>
                <w:sz w:val="18"/>
                <w:szCs w:val="18"/>
              </w:rPr>
              <w:t>1000×2000</w:t>
            </w:r>
          </w:p>
        </w:tc>
      </w:tr>
      <w:tr w:rsidR="00614711" w14:paraId="2DBD774A" w14:textId="77777777" w:rsidTr="008C2B18">
        <w:trPr>
          <w:trHeight w:val="230"/>
        </w:trPr>
        <w:tc>
          <w:tcPr>
            <w:tcW w:w="833" w:type="pct"/>
            <w:vMerge/>
            <w:tcBorders>
              <w:top w:val="single" w:sz="4" w:space="0" w:color="auto"/>
              <w:left w:val="single" w:sz="4" w:space="0" w:color="auto"/>
              <w:bottom w:val="single" w:sz="4" w:space="0" w:color="auto"/>
              <w:right w:val="single" w:sz="4" w:space="0" w:color="auto"/>
            </w:tcBorders>
            <w:vAlign w:val="center"/>
          </w:tcPr>
          <w:p w14:paraId="2F10784A" w14:textId="77777777" w:rsidR="00614711" w:rsidRDefault="00614711" w:rsidP="008C2B18">
            <w:pPr>
              <w:pStyle w:val="affffffffffff1"/>
              <w:ind w:firstLineChars="0" w:firstLine="0"/>
              <w:jc w:val="center"/>
              <w:rPr>
                <w:sz w:val="18"/>
                <w:szCs w:val="18"/>
              </w:rPr>
            </w:pPr>
          </w:p>
        </w:tc>
        <w:tc>
          <w:tcPr>
            <w:tcW w:w="1670" w:type="pct"/>
            <w:tcBorders>
              <w:top w:val="single" w:sz="4" w:space="0" w:color="auto"/>
              <w:left w:val="single" w:sz="4" w:space="0" w:color="auto"/>
              <w:bottom w:val="single" w:sz="4" w:space="0" w:color="auto"/>
              <w:right w:val="single" w:sz="4" w:space="0" w:color="auto"/>
            </w:tcBorders>
            <w:vAlign w:val="center"/>
          </w:tcPr>
          <w:p w14:paraId="25E37FE2" w14:textId="77777777" w:rsidR="00614711" w:rsidRDefault="00614711" w:rsidP="008C2B18">
            <w:pPr>
              <w:pStyle w:val="affffffffffff1"/>
              <w:ind w:firstLineChars="0" w:firstLine="0"/>
              <w:jc w:val="center"/>
              <w:rPr>
                <w:sz w:val="18"/>
                <w:szCs w:val="18"/>
              </w:rPr>
            </w:pPr>
            <w:r>
              <w:rPr>
                <w:rFonts w:hint="eastAsia"/>
                <w:sz w:val="18"/>
                <w:szCs w:val="18"/>
              </w:rPr>
              <w:t>使用频率Ⅱ的门用明装式合页(铰链)</w:t>
            </w:r>
          </w:p>
        </w:tc>
        <w:tc>
          <w:tcPr>
            <w:tcW w:w="1895" w:type="pct"/>
            <w:tcBorders>
              <w:top w:val="single" w:sz="4" w:space="0" w:color="auto"/>
              <w:left w:val="single" w:sz="4" w:space="0" w:color="auto"/>
              <w:bottom w:val="single" w:sz="4" w:space="0" w:color="auto"/>
              <w:right w:val="single" w:sz="4" w:space="0" w:color="auto"/>
            </w:tcBorders>
          </w:tcPr>
          <w:p w14:paraId="23ADC224" w14:textId="77777777" w:rsidR="00614711" w:rsidRDefault="00614711" w:rsidP="008C2B18">
            <w:pPr>
              <w:pStyle w:val="affffffffffff1"/>
              <w:ind w:firstLineChars="0" w:firstLine="0"/>
              <w:jc w:val="center"/>
              <w:rPr>
                <w:sz w:val="18"/>
                <w:szCs w:val="18"/>
              </w:rPr>
            </w:pPr>
            <w:r>
              <w:rPr>
                <w:rFonts w:hint="eastAsia"/>
                <w:sz w:val="18"/>
                <w:szCs w:val="18"/>
              </w:rPr>
              <w:t>扇质量≥50kg</w:t>
            </w:r>
          </w:p>
        </w:tc>
        <w:tc>
          <w:tcPr>
            <w:tcW w:w="603" w:type="pct"/>
            <w:tcBorders>
              <w:top w:val="single" w:sz="4" w:space="0" w:color="auto"/>
              <w:left w:val="single" w:sz="4" w:space="0" w:color="auto"/>
              <w:bottom w:val="single" w:sz="4" w:space="0" w:color="auto"/>
              <w:right w:val="single" w:sz="4" w:space="0" w:color="auto"/>
            </w:tcBorders>
          </w:tcPr>
          <w:p w14:paraId="5BFDAC07" w14:textId="77777777" w:rsidR="00614711" w:rsidRDefault="00614711" w:rsidP="008C2B18">
            <w:pPr>
              <w:pStyle w:val="affffffffffff1"/>
              <w:ind w:firstLineChars="0" w:firstLine="0"/>
              <w:jc w:val="center"/>
              <w:rPr>
                <w:sz w:val="18"/>
                <w:szCs w:val="18"/>
              </w:rPr>
            </w:pPr>
            <w:r>
              <w:rPr>
                <w:rFonts w:hint="eastAsia"/>
                <w:sz w:val="18"/>
                <w:szCs w:val="18"/>
              </w:rPr>
              <w:t>900×2300</w:t>
            </w:r>
          </w:p>
        </w:tc>
      </w:tr>
      <w:tr w:rsidR="00614711" w14:paraId="71FEECC6" w14:textId="77777777" w:rsidTr="008C2B18">
        <w:trPr>
          <w:trHeight w:val="345"/>
        </w:trPr>
        <w:tc>
          <w:tcPr>
            <w:tcW w:w="833" w:type="pct"/>
            <w:vMerge/>
            <w:tcBorders>
              <w:top w:val="single" w:sz="4" w:space="0" w:color="auto"/>
              <w:left w:val="single" w:sz="4" w:space="0" w:color="auto"/>
              <w:bottom w:val="single" w:sz="4" w:space="0" w:color="auto"/>
              <w:right w:val="single" w:sz="4" w:space="0" w:color="auto"/>
            </w:tcBorders>
            <w:vAlign w:val="center"/>
          </w:tcPr>
          <w:p w14:paraId="58961731" w14:textId="77777777" w:rsidR="00614711" w:rsidRDefault="00614711" w:rsidP="008C2B18">
            <w:pPr>
              <w:pStyle w:val="affffffffffff1"/>
              <w:ind w:firstLineChars="0" w:firstLine="0"/>
              <w:jc w:val="center"/>
              <w:rPr>
                <w:sz w:val="18"/>
                <w:szCs w:val="18"/>
              </w:rPr>
            </w:pPr>
          </w:p>
        </w:tc>
        <w:tc>
          <w:tcPr>
            <w:tcW w:w="1670" w:type="pct"/>
            <w:vMerge w:val="restart"/>
            <w:tcBorders>
              <w:top w:val="single" w:sz="4" w:space="0" w:color="auto"/>
              <w:left w:val="single" w:sz="4" w:space="0" w:color="auto"/>
              <w:bottom w:val="single" w:sz="4" w:space="0" w:color="auto"/>
              <w:right w:val="single" w:sz="4" w:space="0" w:color="auto"/>
            </w:tcBorders>
            <w:vAlign w:val="center"/>
          </w:tcPr>
          <w:p w14:paraId="11048D51" w14:textId="77777777" w:rsidR="00614711" w:rsidRDefault="00614711" w:rsidP="008C2B18">
            <w:pPr>
              <w:pStyle w:val="affffffffffff1"/>
              <w:ind w:firstLineChars="0" w:firstLine="0"/>
              <w:jc w:val="center"/>
              <w:rPr>
                <w:sz w:val="18"/>
                <w:szCs w:val="18"/>
              </w:rPr>
            </w:pPr>
            <w:r>
              <w:rPr>
                <w:rFonts w:hint="eastAsia"/>
                <w:sz w:val="18"/>
                <w:szCs w:val="18"/>
              </w:rPr>
              <w:t>使用频率Ⅲ的窗用明装式合页(铰链)</w:t>
            </w:r>
          </w:p>
        </w:tc>
        <w:tc>
          <w:tcPr>
            <w:tcW w:w="1895" w:type="pct"/>
            <w:tcBorders>
              <w:top w:val="single" w:sz="4" w:space="0" w:color="auto"/>
              <w:left w:val="single" w:sz="4" w:space="0" w:color="auto"/>
              <w:bottom w:val="single" w:sz="4" w:space="0" w:color="auto"/>
              <w:right w:val="single" w:sz="4" w:space="0" w:color="auto"/>
            </w:tcBorders>
          </w:tcPr>
          <w:p w14:paraId="76AE2015" w14:textId="77777777" w:rsidR="00614711" w:rsidRDefault="00614711" w:rsidP="008C2B18">
            <w:pPr>
              <w:pStyle w:val="affffffffffff1"/>
              <w:ind w:firstLineChars="0" w:firstLine="0"/>
              <w:jc w:val="center"/>
              <w:rPr>
                <w:sz w:val="18"/>
                <w:szCs w:val="18"/>
              </w:rPr>
            </w:pPr>
            <w:r>
              <w:rPr>
                <w:rFonts w:hint="eastAsia"/>
                <w:sz w:val="18"/>
                <w:szCs w:val="18"/>
              </w:rPr>
              <w:t>扇质量≤130kg</w:t>
            </w:r>
          </w:p>
        </w:tc>
        <w:tc>
          <w:tcPr>
            <w:tcW w:w="603" w:type="pct"/>
            <w:tcBorders>
              <w:top w:val="single" w:sz="4" w:space="0" w:color="auto"/>
              <w:left w:val="single" w:sz="4" w:space="0" w:color="auto"/>
              <w:bottom w:val="single" w:sz="4" w:space="0" w:color="auto"/>
              <w:right w:val="single" w:sz="4" w:space="0" w:color="auto"/>
            </w:tcBorders>
          </w:tcPr>
          <w:p w14:paraId="1111C6A9" w14:textId="77777777" w:rsidR="00614711" w:rsidRDefault="00614711" w:rsidP="008C2B18">
            <w:pPr>
              <w:pStyle w:val="affffffffffff1"/>
              <w:ind w:firstLineChars="0" w:firstLine="0"/>
              <w:jc w:val="center"/>
              <w:rPr>
                <w:sz w:val="18"/>
                <w:szCs w:val="18"/>
              </w:rPr>
            </w:pPr>
            <w:r>
              <w:rPr>
                <w:rFonts w:hint="eastAsia"/>
                <w:sz w:val="18"/>
                <w:szCs w:val="18"/>
              </w:rPr>
              <w:t>1300×1200</w:t>
            </w:r>
          </w:p>
        </w:tc>
      </w:tr>
      <w:tr w:rsidR="00614711" w14:paraId="2C3ED1F7" w14:textId="77777777" w:rsidTr="008C2B18">
        <w:trPr>
          <w:trHeight w:val="150"/>
        </w:trPr>
        <w:tc>
          <w:tcPr>
            <w:tcW w:w="833" w:type="pct"/>
            <w:vMerge/>
            <w:tcBorders>
              <w:top w:val="single" w:sz="4" w:space="0" w:color="auto"/>
              <w:left w:val="single" w:sz="4" w:space="0" w:color="auto"/>
              <w:bottom w:val="single" w:sz="4" w:space="0" w:color="auto"/>
              <w:right w:val="single" w:sz="4" w:space="0" w:color="auto"/>
            </w:tcBorders>
            <w:vAlign w:val="center"/>
          </w:tcPr>
          <w:p w14:paraId="5BCE6EA6" w14:textId="77777777" w:rsidR="00614711" w:rsidRDefault="00614711" w:rsidP="008C2B18">
            <w:pPr>
              <w:pStyle w:val="affffffffffff1"/>
              <w:ind w:firstLineChars="0" w:firstLine="0"/>
              <w:jc w:val="center"/>
              <w:rPr>
                <w:sz w:val="18"/>
                <w:szCs w:val="18"/>
              </w:rPr>
            </w:pPr>
          </w:p>
        </w:tc>
        <w:tc>
          <w:tcPr>
            <w:tcW w:w="1670" w:type="pct"/>
            <w:vMerge/>
            <w:tcBorders>
              <w:top w:val="single" w:sz="4" w:space="0" w:color="auto"/>
              <w:left w:val="single" w:sz="4" w:space="0" w:color="auto"/>
              <w:bottom w:val="single" w:sz="4" w:space="0" w:color="auto"/>
              <w:right w:val="single" w:sz="4" w:space="0" w:color="auto"/>
            </w:tcBorders>
            <w:vAlign w:val="center"/>
          </w:tcPr>
          <w:p w14:paraId="1977C6ED" w14:textId="77777777" w:rsidR="00614711" w:rsidRDefault="00614711" w:rsidP="008C2B18">
            <w:pPr>
              <w:pStyle w:val="affffffffffff1"/>
              <w:ind w:firstLineChars="0" w:firstLine="0"/>
              <w:jc w:val="center"/>
              <w:rPr>
                <w:sz w:val="18"/>
                <w:szCs w:val="18"/>
              </w:rPr>
            </w:pPr>
          </w:p>
        </w:tc>
        <w:tc>
          <w:tcPr>
            <w:tcW w:w="1895" w:type="pct"/>
            <w:tcBorders>
              <w:top w:val="single" w:sz="4" w:space="0" w:color="auto"/>
              <w:left w:val="single" w:sz="4" w:space="0" w:color="auto"/>
              <w:bottom w:val="single" w:sz="4" w:space="0" w:color="auto"/>
              <w:right w:val="single" w:sz="4" w:space="0" w:color="auto"/>
            </w:tcBorders>
          </w:tcPr>
          <w:p w14:paraId="231725CD" w14:textId="77777777" w:rsidR="00614711" w:rsidRDefault="00614711" w:rsidP="008C2B18">
            <w:pPr>
              <w:pStyle w:val="affffffffffff1"/>
              <w:ind w:firstLineChars="0" w:firstLine="0"/>
              <w:jc w:val="center"/>
              <w:rPr>
                <w:sz w:val="18"/>
                <w:szCs w:val="18"/>
              </w:rPr>
            </w:pPr>
            <w:r>
              <w:rPr>
                <w:rFonts w:hint="eastAsia"/>
                <w:sz w:val="18"/>
                <w:szCs w:val="18"/>
              </w:rPr>
              <w:t>扇质量＞130kg</w:t>
            </w:r>
          </w:p>
        </w:tc>
        <w:tc>
          <w:tcPr>
            <w:tcW w:w="603" w:type="pct"/>
            <w:tcBorders>
              <w:top w:val="single" w:sz="4" w:space="0" w:color="auto"/>
              <w:left w:val="single" w:sz="4" w:space="0" w:color="auto"/>
              <w:bottom w:val="single" w:sz="4" w:space="0" w:color="auto"/>
              <w:right w:val="single" w:sz="4" w:space="0" w:color="auto"/>
            </w:tcBorders>
          </w:tcPr>
          <w:p w14:paraId="4A11E9B0" w14:textId="77777777" w:rsidR="00614711" w:rsidRDefault="00614711" w:rsidP="008C2B18">
            <w:pPr>
              <w:pStyle w:val="affffffffffff1"/>
              <w:ind w:firstLineChars="0" w:firstLine="0"/>
              <w:jc w:val="center"/>
              <w:rPr>
                <w:sz w:val="18"/>
                <w:szCs w:val="18"/>
              </w:rPr>
            </w:pPr>
            <w:r>
              <w:rPr>
                <w:rFonts w:hint="eastAsia"/>
                <w:sz w:val="18"/>
                <w:szCs w:val="18"/>
              </w:rPr>
              <w:t>1550×1400</w:t>
            </w:r>
          </w:p>
        </w:tc>
      </w:tr>
      <w:tr w:rsidR="00614711" w14:paraId="16DB3231" w14:textId="77777777" w:rsidTr="008C2B18">
        <w:trPr>
          <w:trHeight w:val="90"/>
        </w:trPr>
        <w:tc>
          <w:tcPr>
            <w:tcW w:w="833" w:type="pct"/>
            <w:vMerge/>
            <w:tcBorders>
              <w:top w:val="single" w:sz="4" w:space="0" w:color="auto"/>
              <w:left w:val="single" w:sz="4" w:space="0" w:color="auto"/>
              <w:bottom w:val="single" w:sz="4" w:space="0" w:color="auto"/>
              <w:right w:val="single" w:sz="4" w:space="0" w:color="auto"/>
            </w:tcBorders>
            <w:vAlign w:val="center"/>
          </w:tcPr>
          <w:p w14:paraId="0109C015" w14:textId="77777777" w:rsidR="00614711" w:rsidRDefault="00614711" w:rsidP="008C2B18">
            <w:pPr>
              <w:pStyle w:val="affffffffffff1"/>
              <w:ind w:firstLineChars="0" w:firstLine="0"/>
              <w:jc w:val="center"/>
              <w:rPr>
                <w:sz w:val="18"/>
                <w:szCs w:val="18"/>
              </w:rPr>
            </w:pPr>
          </w:p>
        </w:tc>
        <w:tc>
          <w:tcPr>
            <w:tcW w:w="1670" w:type="pct"/>
            <w:tcBorders>
              <w:top w:val="single" w:sz="4" w:space="0" w:color="auto"/>
              <w:left w:val="single" w:sz="4" w:space="0" w:color="auto"/>
              <w:bottom w:val="single" w:sz="4" w:space="0" w:color="auto"/>
              <w:right w:val="single" w:sz="4" w:space="0" w:color="auto"/>
            </w:tcBorders>
            <w:vAlign w:val="center"/>
          </w:tcPr>
          <w:p w14:paraId="6E1AA6D0" w14:textId="77777777" w:rsidR="00614711" w:rsidRDefault="00614711" w:rsidP="008C2B18">
            <w:pPr>
              <w:pStyle w:val="affffffffffff1"/>
              <w:ind w:firstLineChars="0" w:firstLine="0"/>
              <w:jc w:val="center"/>
              <w:rPr>
                <w:sz w:val="18"/>
                <w:szCs w:val="18"/>
              </w:rPr>
            </w:pPr>
            <w:r>
              <w:rPr>
                <w:rFonts w:hint="eastAsia"/>
                <w:sz w:val="18"/>
                <w:szCs w:val="18"/>
              </w:rPr>
              <w:t>使用频率Ⅲ的窗用隐式合页(铰链)</w:t>
            </w:r>
          </w:p>
        </w:tc>
        <w:tc>
          <w:tcPr>
            <w:tcW w:w="1895" w:type="pct"/>
            <w:tcBorders>
              <w:top w:val="single" w:sz="4" w:space="0" w:color="auto"/>
              <w:left w:val="single" w:sz="4" w:space="0" w:color="auto"/>
              <w:bottom w:val="single" w:sz="4" w:space="0" w:color="auto"/>
              <w:right w:val="single" w:sz="4" w:space="0" w:color="auto"/>
            </w:tcBorders>
          </w:tcPr>
          <w:p w14:paraId="0F7E7AD1" w14:textId="77777777" w:rsidR="00614711" w:rsidRDefault="00614711" w:rsidP="008C2B18">
            <w:pPr>
              <w:pStyle w:val="affffffffffff1"/>
              <w:ind w:firstLineChars="0" w:firstLine="0"/>
              <w:jc w:val="center"/>
              <w:rPr>
                <w:sz w:val="18"/>
                <w:szCs w:val="18"/>
              </w:rPr>
            </w:pPr>
            <w:r>
              <w:rPr>
                <w:rFonts w:hint="eastAsia"/>
                <w:sz w:val="18"/>
                <w:szCs w:val="18"/>
              </w:rPr>
              <w:t>扇质量≥30kg</w:t>
            </w:r>
          </w:p>
        </w:tc>
        <w:tc>
          <w:tcPr>
            <w:tcW w:w="603" w:type="pct"/>
            <w:tcBorders>
              <w:top w:val="single" w:sz="4" w:space="0" w:color="auto"/>
              <w:left w:val="single" w:sz="4" w:space="0" w:color="auto"/>
              <w:bottom w:val="single" w:sz="4" w:space="0" w:color="auto"/>
              <w:right w:val="single" w:sz="4" w:space="0" w:color="auto"/>
            </w:tcBorders>
          </w:tcPr>
          <w:p w14:paraId="023A6FAF" w14:textId="77777777" w:rsidR="00614711" w:rsidRDefault="00614711" w:rsidP="008C2B18">
            <w:pPr>
              <w:pStyle w:val="affffffffffff1"/>
              <w:ind w:firstLineChars="0" w:firstLine="0"/>
              <w:jc w:val="center"/>
              <w:rPr>
                <w:sz w:val="18"/>
                <w:szCs w:val="18"/>
              </w:rPr>
            </w:pPr>
            <w:r>
              <w:rPr>
                <w:rFonts w:hint="eastAsia"/>
                <w:sz w:val="18"/>
                <w:szCs w:val="18"/>
              </w:rPr>
              <w:t>750×1200</w:t>
            </w:r>
          </w:p>
        </w:tc>
      </w:tr>
      <w:tr w:rsidR="00614711" w14:paraId="701A1924" w14:textId="77777777" w:rsidTr="008C2B18">
        <w:tc>
          <w:tcPr>
            <w:tcW w:w="833" w:type="pct"/>
            <w:vMerge w:val="restart"/>
            <w:tcBorders>
              <w:top w:val="single" w:sz="4" w:space="0" w:color="auto"/>
              <w:left w:val="single" w:sz="4" w:space="0" w:color="auto"/>
              <w:bottom w:val="single" w:sz="4" w:space="0" w:color="auto"/>
              <w:right w:val="single" w:sz="4" w:space="0" w:color="auto"/>
            </w:tcBorders>
            <w:vAlign w:val="center"/>
          </w:tcPr>
          <w:p w14:paraId="72213C52" w14:textId="77777777" w:rsidR="00614711" w:rsidRDefault="00614711" w:rsidP="008C2B18">
            <w:pPr>
              <w:pStyle w:val="affffffffffff1"/>
              <w:ind w:firstLineChars="0" w:firstLine="0"/>
              <w:jc w:val="center"/>
              <w:rPr>
                <w:sz w:val="18"/>
                <w:szCs w:val="18"/>
              </w:rPr>
            </w:pPr>
            <w:r>
              <w:rPr>
                <w:rFonts w:hint="eastAsia"/>
                <w:sz w:val="18"/>
                <w:szCs w:val="18"/>
              </w:rPr>
              <w:t>滑轮</w:t>
            </w:r>
          </w:p>
        </w:tc>
        <w:tc>
          <w:tcPr>
            <w:tcW w:w="1670" w:type="pct"/>
            <w:tcBorders>
              <w:top w:val="single" w:sz="4" w:space="0" w:color="auto"/>
              <w:left w:val="single" w:sz="4" w:space="0" w:color="auto"/>
              <w:bottom w:val="single" w:sz="4" w:space="0" w:color="auto"/>
              <w:right w:val="single" w:sz="4" w:space="0" w:color="auto"/>
            </w:tcBorders>
            <w:vAlign w:val="center"/>
          </w:tcPr>
          <w:p w14:paraId="00140151" w14:textId="77777777" w:rsidR="00614711" w:rsidRDefault="00614711" w:rsidP="008C2B18">
            <w:pPr>
              <w:pStyle w:val="affffffffffff1"/>
              <w:ind w:firstLineChars="0" w:firstLine="0"/>
              <w:jc w:val="center"/>
              <w:rPr>
                <w:sz w:val="18"/>
                <w:szCs w:val="18"/>
              </w:rPr>
            </w:pPr>
            <w:r>
              <w:rPr>
                <w:rFonts w:hint="eastAsia"/>
                <w:sz w:val="18"/>
                <w:szCs w:val="18"/>
              </w:rPr>
              <w:t>门用滑轮</w:t>
            </w:r>
          </w:p>
        </w:tc>
        <w:tc>
          <w:tcPr>
            <w:tcW w:w="1895" w:type="pct"/>
            <w:tcBorders>
              <w:top w:val="single" w:sz="4" w:space="0" w:color="auto"/>
              <w:left w:val="single" w:sz="4" w:space="0" w:color="auto"/>
              <w:bottom w:val="single" w:sz="4" w:space="0" w:color="auto"/>
              <w:right w:val="single" w:sz="4" w:space="0" w:color="auto"/>
            </w:tcBorders>
          </w:tcPr>
          <w:p w14:paraId="1A8326B7" w14:textId="77777777" w:rsidR="00614711" w:rsidRDefault="00614711" w:rsidP="008C2B18">
            <w:pPr>
              <w:pStyle w:val="affffffffffff1"/>
              <w:ind w:firstLineChars="0" w:firstLine="0"/>
              <w:jc w:val="center"/>
              <w:rPr>
                <w:sz w:val="18"/>
                <w:szCs w:val="18"/>
              </w:rPr>
            </w:pPr>
            <w:r>
              <w:rPr>
                <w:sz w:val="18"/>
                <w:szCs w:val="18"/>
              </w:rPr>
              <w:t>——</w:t>
            </w:r>
          </w:p>
        </w:tc>
        <w:tc>
          <w:tcPr>
            <w:tcW w:w="603" w:type="pct"/>
            <w:tcBorders>
              <w:top w:val="single" w:sz="4" w:space="0" w:color="auto"/>
              <w:left w:val="single" w:sz="4" w:space="0" w:color="auto"/>
              <w:bottom w:val="single" w:sz="4" w:space="0" w:color="auto"/>
              <w:right w:val="single" w:sz="4" w:space="0" w:color="auto"/>
            </w:tcBorders>
          </w:tcPr>
          <w:p w14:paraId="34710D5B" w14:textId="77777777" w:rsidR="00614711" w:rsidRDefault="00614711" w:rsidP="008C2B18">
            <w:pPr>
              <w:pStyle w:val="affffffffffff1"/>
              <w:ind w:firstLineChars="0" w:firstLine="0"/>
              <w:jc w:val="center"/>
              <w:rPr>
                <w:sz w:val="18"/>
                <w:szCs w:val="18"/>
              </w:rPr>
            </w:pPr>
            <w:r>
              <w:rPr>
                <w:rFonts w:hint="eastAsia"/>
                <w:sz w:val="18"/>
                <w:szCs w:val="18"/>
              </w:rPr>
              <w:t>850×2000</w:t>
            </w:r>
          </w:p>
        </w:tc>
      </w:tr>
      <w:tr w:rsidR="00614711" w14:paraId="67E211F2"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344373D6" w14:textId="77777777" w:rsidR="00614711" w:rsidRDefault="00614711" w:rsidP="008C2B18">
            <w:pPr>
              <w:pStyle w:val="affffffffffff1"/>
              <w:ind w:firstLineChars="0" w:firstLine="0"/>
              <w:jc w:val="center"/>
              <w:rPr>
                <w:sz w:val="18"/>
                <w:szCs w:val="18"/>
              </w:rPr>
            </w:pPr>
          </w:p>
        </w:tc>
        <w:tc>
          <w:tcPr>
            <w:tcW w:w="1670" w:type="pct"/>
            <w:tcBorders>
              <w:top w:val="single" w:sz="4" w:space="0" w:color="auto"/>
              <w:left w:val="single" w:sz="4" w:space="0" w:color="auto"/>
              <w:bottom w:val="single" w:sz="4" w:space="0" w:color="auto"/>
              <w:right w:val="single" w:sz="4" w:space="0" w:color="auto"/>
            </w:tcBorders>
            <w:vAlign w:val="center"/>
          </w:tcPr>
          <w:p w14:paraId="1ABFB907" w14:textId="77777777" w:rsidR="00614711" w:rsidRDefault="00614711" w:rsidP="008C2B18">
            <w:pPr>
              <w:pStyle w:val="affffffffffff1"/>
              <w:ind w:firstLineChars="0" w:firstLine="0"/>
              <w:jc w:val="center"/>
              <w:rPr>
                <w:sz w:val="18"/>
                <w:szCs w:val="18"/>
              </w:rPr>
            </w:pPr>
            <w:r>
              <w:rPr>
                <w:rFonts w:hint="eastAsia"/>
                <w:sz w:val="18"/>
                <w:szCs w:val="18"/>
              </w:rPr>
              <w:t>窗用滑轮</w:t>
            </w:r>
          </w:p>
        </w:tc>
        <w:tc>
          <w:tcPr>
            <w:tcW w:w="1895" w:type="pct"/>
            <w:tcBorders>
              <w:top w:val="single" w:sz="4" w:space="0" w:color="auto"/>
              <w:left w:val="single" w:sz="4" w:space="0" w:color="auto"/>
              <w:bottom w:val="single" w:sz="4" w:space="0" w:color="auto"/>
              <w:right w:val="single" w:sz="4" w:space="0" w:color="auto"/>
            </w:tcBorders>
          </w:tcPr>
          <w:p w14:paraId="482A04AE" w14:textId="77777777" w:rsidR="00614711" w:rsidRDefault="00614711" w:rsidP="008C2B18">
            <w:pPr>
              <w:pStyle w:val="affffffffffff1"/>
              <w:ind w:firstLineChars="0" w:firstLine="0"/>
              <w:jc w:val="center"/>
              <w:rPr>
                <w:sz w:val="18"/>
                <w:szCs w:val="18"/>
              </w:rPr>
            </w:pPr>
            <w:r>
              <w:rPr>
                <w:sz w:val="18"/>
                <w:szCs w:val="18"/>
              </w:rPr>
              <w:t>——</w:t>
            </w:r>
          </w:p>
        </w:tc>
        <w:tc>
          <w:tcPr>
            <w:tcW w:w="603" w:type="pct"/>
            <w:tcBorders>
              <w:top w:val="single" w:sz="4" w:space="0" w:color="auto"/>
              <w:left w:val="single" w:sz="4" w:space="0" w:color="auto"/>
              <w:bottom w:val="single" w:sz="4" w:space="0" w:color="auto"/>
              <w:right w:val="single" w:sz="4" w:space="0" w:color="auto"/>
            </w:tcBorders>
          </w:tcPr>
          <w:p w14:paraId="0F025776" w14:textId="77777777" w:rsidR="00614711" w:rsidRDefault="00614711" w:rsidP="008C2B18">
            <w:pPr>
              <w:pStyle w:val="affffffffffff1"/>
              <w:ind w:firstLineChars="0" w:firstLine="0"/>
              <w:jc w:val="center"/>
              <w:rPr>
                <w:sz w:val="18"/>
                <w:szCs w:val="18"/>
              </w:rPr>
            </w:pPr>
            <w:r>
              <w:rPr>
                <w:rFonts w:hint="eastAsia"/>
                <w:sz w:val="18"/>
                <w:szCs w:val="18"/>
              </w:rPr>
              <w:t>700×1200</w:t>
            </w:r>
          </w:p>
        </w:tc>
      </w:tr>
      <w:tr w:rsidR="00614711" w14:paraId="4F4CDE9D" w14:textId="77777777" w:rsidTr="008C2B18">
        <w:tc>
          <w:tcPr>
            <w:tcW w:w="833" w:type="pct"/>
            <w:vMerge w:val="restart"/>
            <w:tcBorders>
              <w:top w:val="single" w:sz="4" w:space="0" w:color="auto"/>
              <w:left w:val="single" w:sz="4" w:space="0" w:color="auto"/>
              <w:bottom w:val="single" w:sz="4" w:space="0" w:color="auto"/>
              <w:right w:val="single" w:sz="4" w:space="0" w:color="auto"/>
            </w:tcBorders>
            <w:vAlign w:val="center"/>
          </w:tcPr>
          <w:p w14:paraId="66D76713" w14:textId="77777777" w:rsidR="00614711" w:rsidRDefault="00614711" w:rsidP="008C2B18">
            <w:pPr>
              <w:spacing w:line="240" w:lineRule="auto"/>
              <w:jc w:val="center"/>
              <w:rPr>
                <w:rFonts w:ascii="宋体" w:hAnsi="宋体" w:cs="宋体"/>
                <w:sz w:val="18"/>
                <w:szCs w:val="18"/>
              </w:rPr>
            </w:pPr>
            <w:r>
              <w:rPr>
                <w:rFonts w:ascii="宋体" w:hAnsi="宋体" w:cs="宋体" w:hint="eastAsia"/>
                <w:sz w:val="18"/>
                <w:szCs w:val="18"/>
              </w:rPr>
              <w:t>滑撑</w:t>
            </w:r>
          </w:p>
        </w:tc>
        <w:tc>
          <w:tcPr>
            <w:tcW w:w="1670" w:type="pct"/>
            <w:vMerge w:val="restart"/>
            <w:tcBorders>
              <w:top w:val="single" w:sz="4" w:space="0" w:color="auto"/>
              <w:left w:val="single" w:sz="4" w:space="0" w:color="auto"/>
              <w:bottom w:val="single" w:sz="4" w:space="0" w:color="auto"/>
              <w:right w:val="single" w:sz="4" w:space="0" w:color="auto"/>
            </w:tcBorders>
            <w:vAlign w:val="center"/>
          </w:tcPr>
          <w:p w14:paraId="709A2EE6" w14:textId="77777777" w:rsidR="00614711" w:rsidRPr="002E65C3" w:rsidRDefault="00614711" w:rsidP="008C2B18">
            <w:pPr>
              <w:pStyle w:val="affffffffffff1"/>
              <w:ind w:firstLineChars="0" w:firstLine="0"/>
              <w:jc w:val="center"/>
              <w:rPr>
                <w:rFonts w:hAnsi="宋体" w:cs="宋体"/>
                <w:sz w:val="18"/>
                <w:szCs w:val="18"/>
              </w:rPr>
            </w:pPr>
            <w:r w:rsidRPr="002E65C3">
              <w:rPr>
                <w:rFonts w:hAnsi="宋体" w:cs="宋体" w:hint="eastAsia"/>
                <w:sz w:val="18"/>
                <w:szCs w:val="18"/>
              </w:rPr>
              <w:t>外平开窗用滑撑</w:t>
            </w:r>
          </w:p>
        </w:tc>
        <w:tc>
          <w:tcPr>
            <w:tcW w:w="1895" w:type="pct"/>
            <w:tcBorders>
              <w:top w:val="single" w:sz="4" w:space="0" w:color="auto"/>
              <w:left w:val="single" w:sz="4" w:space="0" w:color="auto"/>
              <w:bottom w:val="single" w:sz="4" w:space="0" w:color="auto"/>
              <w:right w:val="single" w:sz="4" w:space="0" w:color="auto"/>
            </w:tcBorders>
          </w:tcPr>
          <w:p w14:paraId="66061614" w14:textId="77777777" w:rsidR="00614711" w:rsidRPr="002E65C3" w:rsidRDefault="00614711" w:rsidP="008C2B18">
            <w:pPr>
              <w:pStyle w:val="affffffffffff1"/>
              <w:ind w:firstLineChars="0" w:firstLine="0"/>
              <w:jc w:val="center"/>
              <w:rPr>
                <w:rFonts w:hAnsi="宋体" w:cs="宋体"/>
                <w:sz w:val="18"/>
                <w:szCs w:val="18"/>
              </w:rPr>
            </w:pPr>
            <w:r w:rsidRPr="002E65C3">
              <w:rPr>
                <w:rFonts w:hint="eastAsia"/>
                <w:sz w:val="18"/>
                <w:szCs w:val="18"/>
              </w:rPr>
              <w:t>承载质量</w:t>
            </w:r>
            <w:r w:rsidRPr="002E65C3">
              <w:rPr>
                <w:rFonts w:hAnsi="宋体" w:cs="宋体" w:hint="eastAsia"/>
                <w:sz w:val="18"/>
                <w:szCs w:val="18"/>
              </w:rPr>
              <w:t>≤23kg，滑槽长度L≤305</w:t>
            </w:r>
          </w:p>
        </w:tc>
        <w:tc>
          <w:tcPr>
            <w:tcW w:w="603" w:type="pct"/>
            <w:tcBorders>
              <w:top w:val="single" w:sz="4" w:space="0" w:color="auto"/>
              <w:left w:val="single" w:sz="4" w:space="0" w:color="auto"/>
              <w:bottom w:val="single" w:sz="4" w:space="0" w:color="auto"/>
              <w:right w:val="single" w:sz="4" w:space="0" w:color="auto"/>
            </w:tcBorders>
          </w:tcPr>
          <w:p w14:paraId="1289E618"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380×1200</w:t>
            </w:r>
          </w:p>
        </w:tc>
      </w:tr>
      <w:tr w:rsidR="00614711" w14:paraId="674C18C6"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53051A34" w14:textId="77777777" w:rsidR="00614711" w:rsidRDefault="00614711" w:rsidP="008C2B18">
            <w:pPr>
              <w:pStyle w:val="affffffffffff1"/>
              <w:ind w:firstLineChars="0" w:firstLine="0"/>
              <w:jc w:val="center"/>
              <w:rPr>
                <w:rFonts w:hAnsi="宋体" w:cs="宋体"/>
                <w:sz w:val="18"/>
                <w:szCs w:val="18"/>
              </w:rPr>
            </w:pPr>
          </w:p>
        </w:tc>
        <w:tc>
          <w:tcPr>
            <w:tcW w:w="1670" w:type="pct"/>
            <w:vMerge/>
            <w:tcBorders>
              <w:top w:val="single" w:sz="4" w:space="0" w:color="auto"/>
              <w:left w:val="single" w:sz="4" w:space="0" w:color="auto"/>
              <w:bottom w:val="single" w:sz="4" w:space="0" w:color="auto"/>
              <w:right w:val="single" w:sz="4" w:space="0" w:color="auto"/>
            </w:tcBorders>
            <w:vAlign w:val="center"/>
          </w:tcPr>
          <w:p w14:paraId="05CB2FAF" w14:textId="77777777" w:rsidR="00614711" w:rsidRPr="002E65C3" w:rsidRDefault="00614711" w:rsidP="008C2B18">
            <w:pPr>
              <w:pStyle w:val="affffffffffff1"/>
              <w:ind w:firstLineChars="0" w:firstLine="0"/>
              <w:jc w:val="center"/>
              <w:rPr>
                <w:rFonts w:hAnsi="宋体" w:cs="宋体"/>
                <w:sz w:val="18"/>
                <w:szCs w:val="18"/>
              </w:rPr>
            </w:pPr>
          </w:p>
        </w:tc>
        <w:tc>
          <w:tcPr>
            <w:tcW w:w="1895" w:type="pct"/>
            <w:tcBorders>
              <w:top w:val="single" w:sz="4" w:space="0" w:color="auto"/>
              <w:left w:val="single" w:sz="4" w:space="0" w:color="auto"/>
              <w:bottom w:val="single" w:sz="4" w:space="0" w:color="auto"/>
              <w:right w:val="single" w:sz="4" w:space="0" w:color="auto"/>
            </w:tcBorders>
          </w:tcPr>
          <w:p w14:paraId="5EF10A8A" w14:textId="77777777" w:rsidR="00614711" w:rsidRPr="002E65C3" w:rsidRDefault="00614711" w:rsidP="008C2B18">
            <w:pPr>
              <w:pStyle w:val="affffffffffff1"/>
              <w:ind w:firstLineChars="0" w:firstLine="0"/>
              <w:jc w:val="center"/>
              <w:rPr>
                <w:rFonts w:hAnsi="宋体" w:cs="宋体"/>
                <w:sz w:val="18"/>
                <w:szCs w:val="18"/>
              </w:rPr>
            </w:pPr>
            <w:r w:rsidRPr="002E65C3">
              <w:rPr>
                <w:rFonts w:hint="eastAsia"/>
                <w:sz w:val="18"/>
                <w:szCs w:val="18"/>
              </w:rPr>
              <w:t>承载质量</w:t>
            </w:r>
            <w:r w:rsidRPr="002E65C3">
              <w:rPr>
                <w:rFonts w:hAnsi="宋体" w:cs="宋体" w:hint="eastAsia"/>
                <w:sz w:val="18"/>
                <w:szCs w:val="18"/>
              </w:rPr>
              <w:t>≤28kg，滑槽长度L＞305</w:t>
            </w:r>
          </w:p>
        </w:tc>
        <w:tc>
          <w:tcPr>
            <w:tcW w:w="603" w:type="pct"/>
            <w:tcBorders>
              <w:top w:val="single" w:sz="4" w:space="0" w:color="auto"/>
              <w:left w:val="single" w:sz="4" w:space="0" w:color="auto"/>
              <w:bottom w:val="single" w:sz="4" w:space="0" w:color="auto"/>
              <w:right w:val="single" w:sz="4" w:space="0" w:color="auto"/>
            </w:tcBorders>
          </w:tcPr>
          <w:p w14:paraId="602E324A"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570×1200</w:t>
            </w:r>
          </w:p>
        </w:tc>
      </w:tr>
      <w:tr w:rsidR="00614711" w14:paraId="19150C79"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6D5F403D" w14:textId="77777777" w:rsidR="00614711" w:rsidRDefault="00614711" w:rsidP="008C2B18">
            <w:pPr>
              <w:pStyle w:val="affffffffffff1"/>
              <w:ind w:firstLineChars="0" w:firstLine="0"/>
              <w:jc w:val="center"/>
              <w:rPr>
                <w:rFonts w:hAnsi="宋体" w:cs="宋体"/>
                <w:sz w:val="18"/>
                <w:szCs w:val="18"/>
              </w:rPr>
            </w:pPr>
          </w:p>
        </w:tc>
        <w:tc>
          <w:tcPr>
            <w:tcW w:w="1670" w:type="pct"/>
            <w:vMerge w:val="restart"/>
            <w:tcBorders>
              <w:top w:val="single" w:sz="4" w:space="0" w:color="auto"/>
              <w:left w:val="single" w:sz="4" w:space="0" w:color="auto"/>
              <w:bottom w:val="single" w:sz="4" w:space="0" w:color="auto"/>
              <w:right w:val="single" w:sz="4" w:space="0" w:color="auto"/>
            </w:tcBorders>
            <w:vAlign w:val="center"/>
          </w:tcPr>
          <w:p w14:paraId="7A305BF8" w14:textId="77777777" w:rsidR="00614711" w:rsidRPr="002E65C3" w:rsidRDefault="00614711" w:rsidP="008C2B18">
            <w:pPr>
              <w:pStyle w:val="affffffffffff1"/>
              <w:ind w:firstLineChars="0" w:firstLine="0"/>
              <w:jc w:val="center"/>
              <w:rPr>
                <w:rFonts w:hAnsi="宋体" w:cs="宋体"/>
                <w:sz w:val="18"/>
                <w:szCs w:val="18"/>
              </w:rPr>
            </w:pPr>
            <w:r w:rsidRPr="002E65C3">
              <w:rPr>
                <w:rFonts w:hAnsi="宋体" w:cs="宋体" w:hint="eastAsia"/>
                <w:sz w:val="18"/>
                <w:szCs w:val="18"/>
              </w:rPr>
              <w:t>外开上悬窗用滑撑</w:t>
            </w:r>
          </w:p>
        </w:tc>
        <w:tc>
          <w:tcPr>
            <w:tcW w:w="1895" w:type="pct"/>
            <w:tcBorders>
              <w:top w:val="single" w:sz="4" w:space="0" w:color="auto"/>
              <w:left w:val="single" w:sz="4" w:space="0" w:color="auto"/>
              <w:bottom w:val="single" w:sz="4" w:space="0" w:color="auto"/>
              <w:right w:val="single" w:sz="4" w:space="0" w:color="auto"/>
            </w:tcBorders>
          </w:tcPr>
          <w:p w14:paraId="2C452405" w14:textId="77777777" w:rsidR="00614711" w:rsidRPr="002E65C3" w:rsidRDefault="00614711" w:rsidP="008C2B18">
            <w:pPr>
              <w:pStyle w:val="affffffffffff1"/>
              <w:ind w:firstLineChars="0" w:firstLine="0"/>
              <w:jc w:val="center"/>
              <w:rPr>
                <w:rFonts w:hAnsi="宋体" w:cs="宋体"/>
                <w:sz w:val="18"/>
                <w:szCs w:val="18"/>
              </w:rPr>
            </w:pPr>
            <w:r w:rsidRPr="002E65C3">
              <w:rPr>
                <w:rFonts w:hint="eastAsia"/>
                <w:sz w:val="18"/>
                <w:szCs w:val="18"/>
              </w:rPr>
              <w:t>承载质量</w:t>
            </w:r>
            <w:r w:rsidRPr="002E65C3">
              <w:rPr>
                <w:rFonts w:hAnsi="宋体" w:cs="宋体" w:hint="eastAsia"/>
                <w:sz w:val="18"/>
                <w:szCs w:val="18"/>
              </w:rPr>
              <w:t>≤100kg，滑槽长度L≤305</w:t>
            </w:r>
          </w:p>
        </w:tc>
        <w:tc>
          <w:tcPr>
            <w:tcW w:w="603" w:type="pct"/>
            <w:tcBorders>
              <w:top w:val="single" w:sz="4" w:space="0" w:color="auto"/>
              <w:left w:val="single" w:sz="4" w:space="0" w:color="auto"/>
              <w:bottom w:val="single" w:sz="4" w:space="0" w:color="auto"/>
              <w:right w:val="single" w:sz="4" w:space="0" w:color="auto"/>
            </w:tcBorders>
          </w:tcPr>
          <w:p w14:paraId="73838F15"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1200×600</w:t>
            </w:r>
          </w:p>
        </w:tc>
      </w:tr>
      <w:tr w:rsidR="00614711" w14:paraId="6D3EED5E"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578C2A8A" w14:textId="77777777" w:rsidR="00614711" w:rsidRDefault="00614711" w:rsidP="008C2B18">
            <w:pPr>
              <w:pStyle w:val="affffffffffff1"/>
              <w:ind w:firstLineChars="0" w:firstLine="0"/>
              <w:jc w:val="center"/>
              <w:rPr>
                <w:rFonts w:hAnsi="宋体" w:cs="宋体"/>
                <w:sz w:val="18"/>
                <w:szCs w:val="18"/>
              </w:rPr>
            </w:pPr>
          </w:p>
        </w:tc>
        <w:tc>
          <w:tcPr>
            <w:tcW w:w="1670" w:type="pct"/>
            <w:vMerge/>
            <w:tcBorders>
              <w:top w:val="single" w:sz="4" w:space="0" w:color="auto"/>
              <w:left w:val="single" w:sz="4" w:space="0" w:color="auto"/>
              <w:bottom w:val="single" w:sz="4" w:space="0" w:color="auto"/>
              <w:right w:val="single" w:sz="4" w:space="0" w:color="auto"/>
            </w:tcBorders>
          </w:tcPr>
          <w:p w14:paraId="3748CCE5" w14:textId="77777777" w:rsidR="00614711" w:rsidRPr="002E65C3" w:rsidRDefault="00614711" w:rsidP="008C2B18">
            <w:pPr>
              <w:pStyle w:val="affffffffffff1"/>
              <w:ind w:firstLineChars="0" w:firstLine="0"/>
              <w:jc w:val="center"/>
              <w:rPr>
                <w:rFonts w:hAnsi="宋体" w:cs="宋体"/>
                <w:sz w:val="18"/>
                <w:szCs w:val="18"/>
              </w:rPr>
            </w:pPr>
          </w:p>
        </w:tc>
        <w:tc>
          <w:tcPr>
            <w:tcW w:w="1895" w:type="pct"/>
            <w:tcBorders>
              <w:top w:val="single" w:sz="4" w:space="0" w:color="auto"/>
              <w:left w:val="single" w:sz="4" w:space="0" w:color="auto"/>
              <w:bottom w:val="single" w:sz="4" w:space="0" w:color="auto"/>
              <w:right w:val="single" w:sz="4" w:space="0" w:color="auto"/>
            </w:tcBorders>
          </w:tcPr>
          <w:p w14:paraId="7EE94215" w14:textId="77777777" w:rsidR="00614711" w:rsidRPr="002E65C3" w:rsidRDefault="00614711" w:rsidP="008C2B18">
            <w:pPr>
              <w:pStyle w:val="affffffffffff1"/>
              <w:ind w:firstLineChars="0" w:firstLine="0"/>
              <w:jc w:val="center"/>
              <w:rPr>
                <w:rFonts w:hAnsi="宋体" w:cs="宋体"/>
                <w:sz w:val="18"/>
                <w:szCs w:val="18"/>
              </w:rPr>
            </w:pPr>
            <w:r w:rsidRPr="002E65C3">
              <w:rPr>
                <w:rFonts w:hint="eastAsia"/>
                <w:sz w:val="18"/>
                <w:szCs w:val="18"/>
              </w:rPr>
              <w:t>承载质量</w:t>
            </w:r>
            <w:r w:rsidRPr="002E65C3">
              <w:rPr>
                <w:rFonts w:hAnsi="宋体" w:cs="宋体" w:hint="eastAsia"/>
                <w:sz w:val="18"/>
                <w:szCs w:val="18"/>
              </w:rPr>
              <w:t>≤100kg，滑槽长度305＜L≤600</w:t>
            </w:r>
          </w:p>
        </w:tc>
        <w:tc>
          <w:tcPr>
            <w:tcW w:w="603" w:type="pct"/>
            <w:tcBorders>
              <w:top w:val="single" w:sz="4" w:space="0" w:color="auto"/>
              <w:left w:val="single" w:sz="4" w:space="0" w:color="auto"/>
              <w:bottom w:val="single" w:sz="4" w:space="0" w:color="auto"/>
              <w:right w:val="single" w:sz="4" w:space="0" w:color="auto"/>
            </w:tcBorders>
          </w:tcPr>
          <w:p w14:paraId="5599181D"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1200×1200</w:t>
            </w:r>
          </w:p>
        </w:tc>
      </w:tr>
      <w:tr w:rsidR="00614711" w14:paraId="388C848B"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22253160" w14:textId="77777777" w:rsidR="00614711" w:rsidRDefault="00614711" w:rsidP="008C2B18">
            <w:pPr>
              <w:pStyle w:val="affffffffffff1"/>
              <w:ind w:firstLineChars="0" w:firstLine="0"/>
              <w:jc w:val="center"/>
              <w:rPr>
                <w:rFonts w:hAnsi="宋体" w:cs="宋体"/>
                <w:sz w:val="18"/>
                <w:szCs w:val="18"/>
              </w:rPr>
            </w:pPr>
          </w:p>
        </w:tc>
        <w:tc>
          <w:tcPr>
            <w:tcW w:w="1670" w:type="pct"/>
            <w:vMerge/>
            <w:tcBorders>
              <w:top w:val="single" w:sz="4" w:space="0" w:color="auto"/>
              <w:left w:val="single" w:sz="4" w:space="0" w:color="auto"/>
              <w:bottom w:val="single" w:sz="4" w:space="0" w:color="auto"/>
              <w:right w:val="single" w:sz="4" w:space="0" w:color="auto"/>
            </w:tcBorders>
          </w:tcPr>
          <w:p w14:paraId="07E3FE07" w14:textId="77777777" w:rsidR="00614711" w:rsidRPr="002E65C3" w:rsidRDefault="00614711" w:rsidP="008C2B18">
            <w:pPr>
              <w:pStyle w:val="affffffffffff1"/>
              <w:ind w:firstLineChars="0" w:firstLine="0"/>
              <w:jc w:val="center"/>
              <w:rPr>
                <w:rFonts w:hAnsi="宋体" w:cs="宋体"/>
                <w:sz w:val="18"/>
                <w:szCs w:val="18"/>
              </w:rPr>
            </w:pPr>
          </w:p>
        </w:tc>
        <w:tc>
          <w:tcPr>
            <w:tcW w:w="1895" w:type="pct"/>
            <w:tcBorders>
              <w:top w:val="single" w:sz="4" w:space="0" w:color="auto"/>
              <w:left w:val="single" w:sz="4" w:space="0" w:color="auto"/>
              <w:bottom w:val="single" w:sz="4" w:space="0" w:color="auto"/>
              <w:right w:val="single" w:sz="4" w:space="0" w:color="auto"/>
            </w:tcBorders>
          </w:tcPr>
          <w:p w14:paraId="50951754" w14:textId="77777777" w:rsidR="00614711" w:rsidRPr="002E65C3" w:rsidRDefault="00614711" w:rsidP="008C2B18">
            <w:pPr>
              <w:pStyle w:val="affffffffffff1"/>
              <w:ind w:firstLineChars="0" w:firstLine="0"/>
              <w:jc w:val="center"/>
              <w:rPr>
                <w:rFonts w:hAnsi="宋体" w:cs="宋体"/>
                <w:sz w:val="18"/>
                <w:szCs w:val="18"/>
              </w:rPr>
            </w:pPr>
            <w:r w:rsidRPr="002E65C3">
              <w:rPr>
                <w:rFonts w:hint="eastAsia"/>
                <w:sz w:val="18"/>
                <w:szCs w:val="18"/>
              </w:rPr>
              <w:t>承载质量</w:t>
            </w:r>
            <w:r w:rsidRPr="002E65C3">
              <w:rPr>
                <w:rFonts w:hAnsi="宋体" w:cs="宋体" w:hint="eastAsia"/>
                <w:sz w:val="18"/>
                <w:szCs w:val="18"/>
              </w:rPr>
              <w:t>＞100kg，滑槽长度L＞600</w:t>
            </w:r>
          </w:p>
        </w:tc>
        <w:tc>
          <w:tcPr>
            <w:tcW w:w="603" w:type="pct"/>
            <w:tcBorders>
              <w:top w:val="single" w:sz="4" w:space="0" w:color="auto"/>
              <w:left w:val="single" w:sz="4" w:space="0" w:color="auto"/>
              <w:bottom w:val="single" w:sz="4" w:space="0" w:color="auto"/>
              <w:right w:val="single" w:sz="4" w:space="0" w:color="auto"/>
            </w:tcBorders>
          </w:tcPr>
          <w:p w14:paraId="02ACC19E"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1200×1800</w:t>
            </w:r>
          </w:p>
        </w:tc>
      </w:tr>
      <w:tr w:rsidR="00614711" w14:paraId="75A0E699" w14:textId="77777777" w:rsidTr="008C2B18">
        <w:tc>
          <w:tcPr>
            <w:tcW w:w="833" w:type="pct"/>
            <w:vMerge w:val="restart"/>
            <w:tcBorders>
              <w:top w:val="single" w:sz="4" w:space="0" w:color="auto"/>
              <w:left w:val="single" w:sz="4" w:space="0" w:color="auto"/>
              <w:bottom w:val="single" w:sz="4" w:space="0" w:color="auto"/>
              <w:right w:val="single" w:sz="4" w:space="0" w:color="auto"/>
            </w:tcBorders>
            <w:vAlign w:val="center"/>
          </w:tcPr>
          <w:p w14:paraId="01C5A08B" w14:textId="77777777" w:rsidR="00614711" w:rsidRDefault="00614711" w:rsidP="008C2B18">
            <w:pPr>
              <w:pStyle w:val="affffffffffff1"/>
              <w:ind w:firstLineChars="0" w:firstLine="0"/>
              <w:jc w:val="center"/>
              <w:rPr>
                <w:sz w:val="18"/>
                <w:szCs w:val="18"/>
              </w:rPr>
            </w:pPr>
            <w:r>
              <w:rPr>
                <w:rFonts w:hint="eastAsia"/>
                <w:sz w:val="18"/>
                <w:szCs w:val="18"/>
              </w:rPr>
              <w:t>撑挡</w:t>
            </w:r>
          </w:p>
        </w:tc>
        <w:tc>
          <w:tcPr>
            <w:tcW w:w="1670" w:type="pct"/>
            <w:tcBorders>
              <w:top w:val="single" w:sz="4" w:space="0" w:color="auto"/>
              <w:left w:val="single" w:sz="4" w:space="0" w:color="auto"/>
              <w:bottom w:val="single" w:sz="4" w:space="0" w:color="auto"/>
              <w:right w:val="single" w:sz="4" w:space="0" w:color="auto"/>
            </w:tcBorders>
            <w:vAlign w:val="center"/>
          </w:tcPr>
          <w:p w14:paraId="15ACA906"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内平开窗用撑挡</w:t>
            </w:r>
          </w:p>
        </w:tc>
        <w:tc>
          <w:tcPr>
            <w:tcW w:w="1895" w:type="pct"/>
            <w:tcBorders>
              <w:top w:val="single" w:sz="4" w:space="0" w:color="auto"/>
              <w:left w:val="single" w:sz="4" w:space="0" w:color="auto"/>
              <w:bottom w:val="single" w:sz="4" w:space="0" w:color="auto"/>
              <w:right w:val="single" w:sz="4" w:space="0" w:color="auto"/>
            </w:tcBorders>
            <w:vAlign w:val="center"/>
          </w:tcPr>
          <w:p w14:paraId="1BDD0B53"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扇质量34kg</w:t>
            </w:r>
          </w:p>
        </w:tc>
        <w:tc>
          <w:tcPr>
            <w:tcW w:w="603" w:type="pct"/>
            <w:tcBorders>
              <w:top w:val="single" w:sz="4" w:space="0" w:color="auto"/>
              <w:left w:val="single" w:sz="4" w:space="0" w:color="auto"/>
              <w:bottom w:val="single" w:sz="4" w:space="0" w:color="auto"/>
              <w:right w:val="single" w:sz="4" w:space="0" w:color="auto"/>
            </w:tcBorders>
          </w:tcPr>
          <w:p w14:paraId="0A0825DB" w14:textId="77777777" w:rsidR="00614711" w:rsidRDefault="00614711" w:rsidP="008C2B18">
            <w:pPr>
              <w:pStyle w:val="affffffffffff1"/>
              <w:ind w:firstLineChars="0" w:firstLine="0"/>
              <w:jc w:val="center"/>
              <w:rPr>
                <w:sz w:val="18"/>
                <w:szCs w:val="18"/>
              </w:rPr>
            </w:pPr>
            <w:r>
              <w:rPr>
                <w:rFonts w:hint="eastAsia"/>
                <w:sz w:val="18"/>
                <w:szCs w:val="18"/>
              </w:rPr>
              <w:t>750×1200</w:t>
            </w:r>
          </w:p>
        </w:tc>
      </w:tr>
      <w:tr w:rsidR="00614711" w14:paraId="38E280B0"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38BB6395" w14:textId="77777777" w:rsidR="00614711" w:rsidRDefault="00614711" w:rsidP="008C2B18">
            <w:pPr>
              <w:pStyle w:val="affffffffffff1"/>
              <w:ind w:firstLineChars="0" w:firstLine="0"/>
              <w:jc w:val="center"/>
              <w:rPr>
                <w:sz w:val="18"/>
                <w:szCs w:val="18"/>
              </w:rPr>
            </w:pPr>
          </w:p>
        </w:tc>
        <w:tc>
          <w:tcPr>
            <w:tcW w:w="1670" w:type="pct"/>
            <w:tcBorders>
              <w:top w:val="single" w:sz="4" w:space="0" w:color="auto"/>
              <w:left w:val="single" w:sz="4" w:space="0" w:color="auto"/>
              <w:bottom w:val="single" w:sz="4" w:space="0" w:color="auto"/>
              <w:right w:val="single" w:sz="4" w:space="0" w:color="auto"/>
            </w:tcBorders>
          </w:tcPr>
          <w:p w14:paraId="07E82978"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外开上悬窗用撑挡</w:t>
            </w:r>
          </w:p>
        </w:tc>
        <w:tc>
          <w:tcPr>
            <w:tcW w:w="1895" w:type="pct"/>
            <w:tcBorders>
              <w:top w:val="single" w:sz="4" w:space="0" w:color="auto"/>
              <w:left w:val="single" w:sz="4" w:space="0" w:color="auto"/>
              <w:bottom w:val="single" w:sz="4" w:space="0" w:color="auto"/>
              <w:right w:val="single" w:sz="4" w:space="0" w:color="auto"/>
            </w:tcBorders>
          </w:tcPr>
          <w:p w14:paraId="708B8801"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扇质量45kg</w:t>
            </w:r>
          </w:p>
        </w:tc>
        <w:tc>
          <w:tcPr>
            <w:tcW w:w="603" w:type="pct"/>
            <w:tcBorders>
              <w:top w:val="single" w:sz="4" w:space="0" w:color="auto"/>
              <w:left w:val="single" w:sz="4" w:space="0" w:color="auto"/>
              <w:bottom w:val="single" w:sz="4" w:space="0" w:color="auto"/>
              <w:right w:val="single" w:sz="4" w:space="0" w:color="auto"/>
            </w:tcBorders>
          </w:tcPr>
          <w:p w14:paraId="33ED7D09" w14:textId="77777777" w:rsidR="00614711" w:rsidRDefault="00614711" w:rsidP="008C2B18">
            <w:pPr>
              <w:pStyle w:val="affffffffffff1"/>
              <w:ind w:firstLineChars="0" w:firstLine="0"/>
              <w:jc w:val="center"/>
              <w:rPr>
                <w:sz w:val="18"/>
                <w:szCs w:val="18"/>
              </w:rPr>
            </w:pPr>
            <w:r>
              <w:rPr>
                <w:rFonts w:hint="eastAsia"/>
                <w:sz w:val="18"/>
                <w:szCs w:val="18"/>
              </w:rPr>
              <w:t>1200×1200</w:t>
            </w:r>
          </w:p>
        </w:tc>
      </w:tr>
      <w:tr w:rsidR="00614711" w14:paraId="269F632C"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646F9F2D" w14:textId="77777777" w:rsidR="00614711" w:rsidRDefault="00614711" w:rsidP="008C2B18">
            <w:pPr>
              <w:pStyle w:val="affffffffffff1"/>
              <w:ind w:firstLineChars="0" w:firstLine="0"/>
              <w:jc w:val="center"/>
              <w:rPr>
                <w:sz w:val="18"/>
                <w:szCs w:val="18"/>
              </w:rPr>
            </w:pPr>
          </w:p>
        </w:tc>
        <w:tc>
          <w:tcPr>
            <w:tcW w:w="1670" w:type="pct"/>
            <w:tcBorders>
              <w:top w:val="single" w:sz="4" w:space="0" w:color="auto"/>
              <w:left w:val="single" w:sz="4" w:space="0" w:color="auto"/>
              <w:bottom w:val="single" w:sz="4" w:space="0" w:color="auto"/>
              <w:right w:val="single" w:sz="4" w:space="0" w:color="auto"/>
            </w:tcBorders>
          </w:tcPr>
          <w:p w14:paraId="293A66E1"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内开下悬窗用撑挡</w:t>
            </w:r>
          </w:p>
        </w:tc>
        <w:tc>
          <w:tcPr>
            <w:tcW w:w="1895" w:type="pct"/>
            <w:tcBorders>
              <w:top w:val="single" w:sz="4" w:space="0" w:color="auto"/>
              <w:left w:val="single" w:sz="4" w:space="0" w:color="auto"/>
              <w:bottom w:val="single" w:sz="4" w:space="0" w:color="auto"/>
              <w:right w:val="single" w:sz="4" w:space="0" w:color="auto"/>
            </w:tcBorders>
          </w:tcPr>
          <w:p w14:paraId="40897DEF"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扇质量30kg</w:t>
            </w:r>
          </w:p>
        </w:tc>
        <w:tc>
          <w:tcPr>
            <w:tcW w:w="603" w:type="pct"/>
            <w:tcBorders>
              <w:top w:val="single" w:sz="4" w:space="0" w:color="auto"/>
              <w:left w:val="single" w:sz="4" w:space="0" w:color="auto"/>
              <w:bottom w:val="single" w:sz="4" w:space="0" w:color="auto"/>
              <w:right w:val="single" w:sz="4" w:space="0" w:color="auto"/>
            </w:tcBorders>
          </w:tcPr>
          <w:p w14:paraId="75B11C80" w14:textId="77777777" w:rsidR="00614711" w:rsidRDefault="00614711" w:rsidP="008C2B18">
            <w:pPr>
              <w:pStyle w:val="affffffffffff1"/>
              <w:ind w:firstLineChars="0" w:firstLine="0"/>
              <w:jc w:val="center"/>
              <w:rPr>
                <w:sz w:val="18"/>
                <w:szCs w:val="18"/>
              </w:rPr>
            </w:pPr>
            <w:r>
              <w:rPr>
                <w:rFonts w:hint="eastAsia"/>
                <w:sz w:val="18"/>
                <w:szCs w:val="18"/>
              </w:rPr>
              <w:t>1200×800</w:t>
            </w:r>
          </w:p>
        </w:tc>
      </w:tr>
      <w:tr w:rsidR="00614711" w14:paraId="74FAA612" w14:textId="77777777" w:rsidTr="008C2B18">
        <w:tc>
          <w:tcPr>
            <w:tcW w:w="833" w:type="pct"/>
            <w:vMerge w:val="restart"/>
            <w:tcBorders>
              <w:top w:val="single" w:sz="4" w:space="0" w:color="auto"/>
              <w:left w:val="single" w:sz="4" w:space="0" w:color="auto"/>
              <w:bottom w:val="single" w:sz="4" w:space="0" w:color="auto"/>
              <w:right w:val="single" w:sz="4" w:space="0" w:color="auto"/>
            </w:tcBorders>
            <w:vAlign w:val="center"/>
          </w:tcPr>
          <w:p w14:paraId="4BAC4E73" w14:textId="77777777" w:rsidR="00614711" w:rsidRDefault="00614711" w:rsidP="008C2B18">
            <w:pPr>
              <w:spacing w:line="240" w:lineRule="auto"/>
              <w:jc w:val="center"/>
            </w:pPr>
            <w:r>
              <w:rPr>
                <w:rFonts w:hint="eastAsia"/>
                <w:sz w:val="18"/>
                <w:szCs w:val="18"/>
              </w:rPr>
              <w:t>传动锁闭器</w:t>
            </w:r>
          </w:p>
        </w:tc>
        <w:tc>
          <w:tcPr>
            <w:tcW w:w="1670" w:type="pct"/>
            <w:vMerge w:val="restart"/>
            <w:tcBorders>
              <w:top w:val="single" w:sz="4" w:space="0" w:color="auto"/>
              <w:left w:val="single" w:sz="4" w:space="0" w:color="auto"/>
              <w:bottom w:val="single" w:sz="4" w:space="0" w:color="auto"/>
              <w:right w:val="single" w:sz="4" w:space="0" w:color="auto"/>
            </w:tcBorders>
            <w:vAlign w:val="center"/>
          </w:tcPr>
          <w:p w14:paraId="2C4A65D9"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无锁舌</w:t>
            </w:r>
          </w:p>
        </w:tc>
        <w:tc>
          <w:tcPr>
            <w:tcW w:w="1895" w:type="pct"/>
            <w:tcBorders>
              <w:top w:val="single" w:sz="4" w:space="0" w:color="auto"/>
              <w:left w:val="single" w:sz="4" w:space="0" w:color="auto"/>
              <w:bottom w:val="single" w:sz="4" w:space="0" w:color="auto"/>
              <w:right w:val="single" w:sz="4" w:space="0" w:color="auto"/>
            </w:tcBorders>
          </w:tcPr>
          <w:p w14:paraId="3D320807"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传动锁闭器长度0＜L≤1500</w:t>
            </w:r>
          </w:p>
        </w:tc>
        <w:tc>
          <w:tcPr>
            <w:tcW w:w="603" w:type="pct"/>
            <w:tcBorders>
              <w:top w:val="single" w:sz="4" w:space="0" w:color="auto"/>
              <w:left w:val="single" w:sz="4" w:space="0" w:color="auto"/>
              <w:bottom w:val="single" w:sz="4" w:space="0" w:color="auto"/>
              <w:right w:val="single" w:sz="4" w:space="0" w:color="auto"/>
            </w:tcBorders>
          </w:tcPr>
          <w:p w14:paraId="436AD859" w14:textId="77777777" w:rsidR="00614711" w:rsidRDefault="00614711" w:rsidP="008C2B18">
            <w:pPr>
              <w:pStyle w:val="affffffffffff1"/>
              <w:ind w:firstLineChars="0" w:firstLine="0"/>
              <w:jc w:val="center"/>
              <w:rPr>
                <w:sz w:val="18"/>
                <w:szCs w:val="18"/>
              </w:rPr>
            </w:pPr>
            <w:r>
              <w:rPr>
                <w:rFonts w:hint="eastAsia"/>
                <w:sz w:val="18"/>
                <w:szCs w:val="18"/>
              </w:rPr>
              <w:t>750×1500</w:t>
            </w:r>
          </w:p>
        </w:tc>
      </w:tr>
      <w:tr w:rsidR="00614711" w14:paraId="523B5BC4"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4EC1F547" w14:textId="77777777" w:rsidR="00614711" w:rsidRDefault="00614711" w:rsidP="008C2B18">
            <w:pPr>
              <w:pStyle w:val="affffffffffff1"/>
              <w:ind w:firstLineChars="0" w:firstLine="0"/>
              <w:jc w:val="center"/>
              <w:rPr>
                <w:sz w:val="18"/>
                <w:szCs w:val="18"/>
              </w:rPr>
            </w:pPr>
          </w:p>
        </w:tc>
        <w:tc>
          <w:tcPr>
            <w:tcW w:w="1670" w:type="pct"/>
            <w:vMerge/>
            <w:tcBorders>
              <w:top w:val="single" w:sz="4" w:space="0" w:color="auto"/>
              <w:left w:val="single" w:sz="4" w:space="0" w:color="auto"/>
              <w:bottom w:val="single" w:sz="4" w:space="0" w:color="auto"/>
              <w:right w:val="single" w:sz="4" w:space="0" w:color="auto"/>
            </w:tcBorders>
          </w:tcPr>
          <w:p w14:paraId="01EB7EA3" w14:textId="77777777" w:rsidR="00614711" w:rsidRPr="002E65C3" w:rsidRDefault="00614711" w:rsidP="008C2B18">
            <w:pPr>
              <w:pStyle w:val="affffffffffff1"/>
              <w:ind w:firstLineChars="0" w:firstLine="0"/>
              <w:jc w:val="center"/>
              <w:rPr>
                <w:sz w:val="18"/>
                <w:szCs w:val="18"/>
              </w:rPr>
            </w:pPr>
          </w:p>
        </w:tc>
        <w:tc>
          <w:tcPr>
            <w:tcW w:w="1895" w:type="pct"/>
            <w:tcBorders>
              <w:top w:val="single" w:sz="4" w:space="0" w:color="auto"/>
              <w:left w:val="single" w:sz="4" w:space="0" w:color="auto"/>
              <w:bottom w:val="single" w:sz="4" w:space="0" w:color="auto"/>
              <w:right w:val="single" w:sz="4" w:space="0" w:color="auto"/>
            </w:tcBorders>
          </w:tcPr>
          <w:p w14:paraId="4265DE86"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传动锁闭器长度1500＜L≤2300</w:t>
            </w:r>
          </w:p>
        </w:tc>
        <w:tc>
          <w:tcPr>
            <w:tcW w:w="603" w:type="pct"/>
            <w:tcBorders>
              <w:top w:val="single" w:sz="4" w:space="0" w:color="auto"/>
              <w:left w:val="single" w:sz="4" w:space="0" w:color="auto"/>
              <w:bottom w:val="single" w:sz="4" w:space="0" w:color="auto"/>
              <w:right w:val="single" w:sz="4" w:space="0" w:color="auto"/>
            </w:tcBorders>
          </w:tcPr>
          <w:p w14:paraId="59169412" w14:textId="77777777" w:rsidR="00614711" w:rsidRDefault="00614711" w:rsidP="008C2B18">
            <w:pPr>
              <w:pStyle w:val="affffffffffff1"/>
              <w:ind w:firstLineChars="0" w:firstLine="0"/>
              <w:jc w:val="center"/>
              <w:rPr>
                <w:sz w:val="18"/>
                <w:szCs w:val="18"/>
              </w:rPr>
            </w:pPr>
            <w:r>
              <w:rPr>
                <w:rFonts w:hint="eastAsia"/>
                <w:sz w:val="18"/>
                <w:szCs w:val="18"/>
              </w:rPr>
              <w:t>900×2300</w:t>
            </w:r>
          </w:p>
        </w:tc>
      </w:tr>
      <w:tr w:rsidR="00614711" w14:paraId="4CF25495" w14:textId="77777777" w:rsidTr="008C2B18">
        <w:tc>
          <w:tcPr>
            <w:tcW w:w="833" w:type="pct"/>
            <w:vMerge/>
            <w:tcBorders>
              <w:top w:val="single" w:sz="4" w:space="0" w:color="auto"/>
              <w:left w:val="single" w:sz="4" w:space="0" w:color="auto"/>
              <w:bottom w:val="single" w:sz="4" w:space="0" w:color="auto"/>
              <w:right w:val="single" w:sz="4" w:space="0" w:color="auto"/>
            </w:tcBorders>
            <w:vAlign w:val="center"/>
          </w:tcPr>
          <w:p w14:paraId="4A3C5741" w14:textId="77777777" w:rsidR="00614711" w:rsidRDefault="00614711" w:rsidP="008C2B18">
            <w:pPr>
              <w:pStyle w:val="affffffffffff1"/>
              <w:ind w:firstLineChars="0" w:firstLine="0"/>
              <w:jc w:val="center"/>
              <w:rPr>
                <w:sz w:val="18"/>
                <w:szCs w:val="18"/>
              </w:rPr>
            </w:pPr>
          </w:p>
        </w:tc>
        <w:tc>
          <w:tcPr>
            <w:tcW w:w="1670" w:type="pct"/>
            <w:tcBorders>
              <w:top w:val="single" w:sz="4" w:space="0" w:color="auto"/>
              <w:left w:val="single" w:sz="4" w:space="0" w:color="auto"/>
              <w:bottom w:val="single" w:sz="4" w:space="0" w:color="auto"/>
              <w:right w:val="single" w:sz="4" w:space="0" w:color="auto"/>
            </w:tcBorders>
          </w:tcPr>
          <w:p w14:paraId="07EC256B"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有锁舌</w:t>
            </w:r>
          </w:p>
        </w:tc>
        <w:tc>
          <w:tcPr>
            <w:tcW w:w="1895" w:type="pct"/>
            <w:tcBorders>
              <w:top w:val="single" w:sz="4" w:space="0" w:color="auto"/>
              <w:left w:val="single" w:sz="4" w:space="0" w:color="auto"/>
              <w:bottom w:val="single" w:sz="4" w:space="0" w:color="auto"/>
              <w:right w:val="single" w:sz="4" w:space="0" w:color="auto"/>
            </w:tcBorders>
          </w:tcPr>
          <w:p w14:paraId="09643452" w14:textId="77777777" w:rsidR="00614711" w:rsidRPr="002E65C3" w:rsidRDefault="00614711" w:rsidP="008C2B18">
            <w:pPr>
              <w:pStyle w:val="affffffffffff1"/>
              <w:ind w:firstLineChars="0" w:firstLine="0"/>
              <w:jc w:val="center"/>
              <w:rPr>
                <w:sz w:val="18"/>
                <w:szCs w:val="18"/>
              </w:rPr>
            </w:pPr>
            <w:r w:rsidRPr="002E65C3">
              <w:rPr>
                <w:rFonts w:hint="eastAsia"/>
                <w:sz w:val="18"/>
                <w:szCs w:val="18"/>
              </w:rPr>
              <w:t>传动锁闭器长度0＜L≤2300</w:t>
            </w:r>
          </w:p>
        </w:tc>
        <w:tc>
          <w:tcPr>
            <w:tcW w:w="603" w:type="pct"/>
            <w:tcBorders>
              <w:top w:val="single" w:sz="4" w:space="0" w:color="auto"/>
              <w:left w:val="single" w:sz="4" w:space="0" w:color="auto"/>
              <w:bottom w:val="single" w:sz="4" w:space="0" w:color="auto"/>
              <w:right w:val="single" w:sz="4" w:space="0" w:color="auto"/>
            </w:tcBorders>
          </w:tcPr>
          <w:p w14:paraId="6437D4FA" w14:textId="77777777" w:rsidR="00614711" w:rsidRDefault="00614711" w:rsidP="008C2B18">
            <w:pPr>
              <w:pStyle w:val="affffffffffff1"/>
              <w:ind w:firstLineChars="0" w:firstLine="0"/>
              <w:jc w:val="center"/>
              <w:rPr>
                <w:sz w:val="18"/>
                <w:szCs w:val="18"/>
              </w:rPr>
            </w:pPr>
            <w:r>
              <w:rPr>
                <w:rFonts w:hint="eastAsia"/>
                <w:sz w:val="18"/>
                <w:szCs w:val="18"/>
              </w:rPr>
              <w:t>900×2300</w:t>
            </w:r>
          </w:p>
        </w:tc>
      </w:tr>
      <w:tr w:rsidR="00614711" w14:paraId="3B582E8E" w14:textId="77777777" w:rsidTr="008C2B18">
        <w:tc>
          <w:tcPr>
            <w:tcW w:w="833" w:type="pct"/>
            <w:vMerge w:val="restart"/>
            <w:tcBorders>
              <w:top w:val="single" w:sz="4" w:space="0" w:color="auto"/>
              <w:left w:val="single" w:sz="4" w:space="0" w:color="auto"/>
              <w:bottom w:val="single" w:sz="4" w:space="0" w:color="auto"/>
              <w:right w:val="single" w:sz="4" w:space="0" w:color="auto"/>
            </w:tcBorders>
            <w:vAlign w:val="center"/>
          </w:tcPr>
          <w:p w14:paraId="07A3C933" w14:textId="77777777" w:rsidR="00614711" w:rsidRDefault="00614711" w:rsidP="008C2B18">
            <w:pPr>
              <w:spacing w:line="240" w:lineRule="auto"/>
              <w:jc w:val="center"/>
              <w:rPr>
                <w:rFonts w:ascii="宋体" w:hAnsi="宋体" w:cs="宋体"/>
                <w:sz w:val="18"/>
                <w:szCs w:val="18"/>
              </w:rPr>
            </w:pPr>
            <w:r>
              <w:rPr>
                <w:rFonts w:ascii="宋体" w:hAnsi="宋体" w:cs="宋体" w:hint="eastAsia"/>
                <w:sz w:val="18"/>
                <w:szCs w:val="18"/>
              </w:rPr>
              <w:t>建筑窗用内平开下悬五金系统</w:t>
            </w:r>
          </w:p>
        </w:tc>
        <w:tc>
          <w:tcPr>
            <w:tcW w:w="1670" w:type="pct"/>
            <w:vMerge w:val="restart"/>
            <w:tcBorders>
              <w:top w:val="single" w:sz="4" w:space="0" w:color="auto"/>
              <w:left w:val="single" w:sz="4" w:space="0" w:color="auto"/>
              <w:bottom w:val="single" w:sz="4" w:space="0" w:color="auto"/>
              <w:right w:val="single" w:sz="4" w:space="0" w:color="auto"/>
            </w:tcBorders>
            <w:vAlign w:val="center"/>
          </w:tcPr>
          <w:p w14:paraId="316A60AD"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常规窗</w:t>
            </w:r>
          </w:p>
        </w:tc>
        <w:tc>
          <w:tcPr>
            <w:tcW w:w="1895" w:type="pct"/>
            <w:tcBorders>
              <w:top w:val="single" w:sz="4" w:space="0" w:color="auto"/>
              <w:left w:val="single" w:sz="4" w:space="0" w:color="auto"/>
              <w:bottom w:val="single" w:sz="4" w:space="0" w:color="auto"/>
              <w:right w:val="single" w:sz="4" w:space="0" w:color="auto"/>
            </w:tcBorders>
          </w:tcPr>
          <w:p w14:paraId="590B9AB2" w14:textId="77777777" w:rsidR="00614711" w:rsidRDefault="00614711" w:rsidP="008C2B18">
            <w:pPr>
              <w:pStyle w:val="affffffffffff1"/>
              <w:ind w:firstLineChars="0" w:firstLine="0"/>
              <w:jc w:val="center"/>
              <w:rPr>
                <w:rFonts w:hAnsi="宋体" w:cs="宋体"/>
                <w:sz w:val="18"/>
                <w:szCs w:val="18"/>
              </w:rPr>
            </w:pPr>
            <w:r>
              <w:rPr>
                <w:rFonts w:hint="eastAsia"/>
                <w:sz w:val="18"/>
                <w:szCs w:val="18"/>
              </w:rPr>
              <w:t>扇质量</w:t>
            </w:r>
            <w:r>
              <w:rPr>
                <w:rFonts w:hAnsi="宋体" w:cs="宋体" w:hint="eastAsia"/>
                <w:sz w:val="18"/>
                <w:szCs w:val="18"/>
              </w:rPr>
              <w:t>60～130kg</w:t>
            </w:r>
          </w:p>
        </w:tc>
        <w:tc>
          <w:tcPr>
            <w:tcW w:w="603" w:type="pct"/>
            <w:tcBorders>
              <w:top w:val="single" w:sz="4" w:space="0" w:color="auto"/>
              <w:left w:val="single" w:sz="4" w:space="0" w:color="auto"/>
              <w:bottom w:val="single" w:sz="4" w:space="0" w:color="auto"/>
              <w:right w:val="single" w:sz="4" w:space="0" w:color="auto"/>
            </w:tcBorders>
          </w:tcPr>
          <w:p w14:paraId="2D3A944E"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1300×1200</w:t>
            </w:r>
          </w:p>
        </w:tc>
      </w:tr>
      <w:tr w:rsidR="00614711" w14:paraId="5E891625" w14:textId="77777777" w:rsidTr="008C2B18">
        <w:tc>
          <w:tcPr>
            <w:tcW w:w="833" w:type="pct"/>
            <w:vMerge/>
            <w:tcBorders>
              <w:top w:val="single" w:sz="4" w:space="0" w:color="auto"/>
              <w:left w:val="single" w:sz="4" w:space="0" w:color="auto"/>
              <w:bottom w:val="single" w:sz="4" w:space="0" w:color="auto"/>
              <w:right w:val="single" w:sz="4" w:space="0" w:color="auto"/>
            </w:tcBorders>
          </w:tcPr>
          <w:p w14:paraId="40FEDC98" w14:textId="77777777" w:rsidR="00614711" w:rsidRDefault="00614711">
            <w:pPr>
              <w:spacing w:line="240" w:lineRule="auto"/>
              <w:jc w:val="center"/>
              <w:rPr>
                <w:rFonts w:ascii="宋体" w:hAnsi="宋体" w:cs="宋体"/>
                <w:sz w:val="18"/>
                <w:szCs w:val="18"/>
              </w:rPr>
              <w:pPrChange w:id="728" w:author="ptj wyh" w:date="2023-09-18T14:17:00Z">
                <w:pPr>
                  <w:jc w:val="center"/>
                </w:pPr>
              </w:pPrChange>
            </w:pPr>
          </w:p>
        </w:tc>
        <w:tc>
          <w:tcPr>
            <w:tcW w:w="1670" w:type="pct"/>
            <w:vMerge/>
            <w:tcBorders>
              <w:top w:val="single" w:sz="4" w:space="0" w:color="auto"/>
              <w:left w:val="single" w:sz="4" w:space="0" w:color="auto"/>
              <w:bottom w:val="single" w:sz="4" w:space="0" w:color="auto"/>
              <w:right w:val="single" w:sz="4" w:space="0" w:color="auto"/>
            </w:tcBorders>
            <w:vAlign w:val="center"/>
          </w:tcPr>
          <w:p w14:paraId="0C619959" w14:textId="77777777" w:rsidR="00614711" w:rsidRDefault="00614711" w:rsidP="008C2B18">
            <w:pPr>
              <w:pStyle w:val="affffffffffff1"/>
              <w:ind w:firstLineChars="0" w:firstLine="0"/>
              <w:jc w:val="center"/>
              <w:rPr>
                <w:rFonts w:hAnsi="宋体" w:cs="宋体"/>
                <w:sz w:val="18"/>
                <w:szCs w:val="18"/>
              </w:rPr>
            </w:pPr>
          </w:p>
        </w:tc>
        <w:tc>
          <w:tcPr>
            <w:tcW w:w="1895" w:type="pct"/>
            <w:tcBorders>
              <w:top w:val="single" w:sz="4" w:space="0" w:color="auto"/>
              <w:left w:val="single" w:sz="4" w:space="0" w:color="auto"/>
              <w:bottom w:val="single" w:sz="4" w:space="0" w:color="auto"/>
              <w:right w:val="single" w:sz="4" w:space="0" w:color="auto"/>
            </w:tcBorders>
          </w:tcPr>
          <w:p w14:paraId="1744B4EA" w14:textId="77777777" w:rsidR="00614711" w:rsidRDefault="00614711" w:rsidP="008C2B18">
            <w:pPr>
              <w:pStyle w:val="affffffffffff1"/>
              <w:ind w:firstLineChars="0" w:firstLine="0"/>
              <w:jc w:val="center"/>
              <w:rPr>
                <w:rFonts w:hAnsi="宋体" w:cs="宋体"/>
                <w:sz w:val="18"/>
                <w:szCs w:val="18"/>
              </w:rPr>
            </w:pPr>
            <w:r>
              <w:rPr>
                <w:rFonts w:hint="eastAsia"/>
                <w:sz w:val="18"/>
                <w:szCs w:val="18"/>
              </w:rPr>
              <w:t>扇质量</w:t>
            </w:r>
            <w:r>
              <w:rPr>
                <w:rFonts w:hAnsi="宋体" w:cs="宋体" w:hint="eastAsia"/>
                <w:sz w:val="18"/>
                <w:szCs w:val="18"/>
              </w:rPr>
              <w:t>＞130kg</w:t>
            </w:r>
          </w:p>
        </w:tc>
        <w:tc>
          <w:tcPr>
            <w:tcW w:w="603" w:type="pct"/>
            <w:tcBorders>
              <w:top w:val="single" w:sz="4" w:space="0" w:color="auto"/>
              <w:left w:val="single" w:sz="4" w:space="0" w:color="auto"/>
              <w:bottom w:val="single" w:sz="4" w:space="0" w:color="auto"/>
              <w:right w:val="single" w:sz="4" w:space="0" w:color="auto"/>
            </w:tcBorders>
          </w:tcPr>
          <w:p w14:paraId="41DD36B8"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1550×1400</w:t>
            </w:r>
          </w:p>
        </w:tc>
      </w:tr>
      <w:tr w:rsidR="00614711" w14:paraId="7D2359B3" w14:textId="77777777" w:rsidTr="008C2B18">
        <w:tc>
          <w:tcPr>
            <w:tcW w:w="833" w:type="pct"/>
            <w:vMerge/>
            <w:tcBorders>
              <w:top w:val="single" w:sz="4" w:space="0" w:color="auto"/>
              <w:left w:val="single" w:sz="4" w:space="0" w:color="auto"/>
              <w:bottom w:val="single" w:sz="4" w:space="0" w:color="auto"/>
              <w:right w:val="single" w:sz="4" w:space="0" w:color="auto"/>
            </w:tcBorders>
          </w:tcPr>
          <w:p w14:paraId="4C237975" w14:textId="77777777" w:rsidR="00614711" w:rsidRDefault="00614711">
            <w:pPr>
              <w:spacing w:line="240" w:lineRule="auto"/>
              <w:jc w:val="center"/>
              <w:rPr>
                <w:rFonts w:ascii="宋体" w:hAnsi="宋体" w:cs="宋体"/>
                <w:sz w:val="18"/>
                <w:szCs w:val="18"/>
              </w:rPr>
              <w:pPrChange w:id="729" w:author="ptj wyh" w:date="2023-09-18T14:17:00Z">
                <w:pPr>
                  <w:jc w:val="center"/>
                </w:pPr>
              </w:pPrChange>
            </w:pPr>
          </w:p>
        </w:tc>
        <w:tc>
          <w:tcPr>
            <w:tcW w:w="1670" w:type="pct"/>
            <w:tcBorders>
              <w:top w:val="single" w:sz="4" w:space="0" w:color="auto"/>
              <w:left w:val="single" w:sz="4" w:space="0" w:color="auto"/>
              <w:bottom w:val="single" w:sz="4" w:space="0" w:color="auto"/>
              <w:right w:val="single" w:sz="4" w:space="0" w:color="auto"/>
            </w:tcBorders>
            <w:vAlign w:val="center"/>
          </w:tcPr>
          <w:p w14:paraId="07F76C8D"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落地窗</w:t>
            </w:r>
          </w:p>
        </w:tc>
        <w:tc>
          <w:tcPr>
            <w:tcW w:w="1895" w:type="pct"/>
            <w:tcBorders>
              <w:top w:val="single" w:sz="4" w:space="0" w:color="auto"/>
              <w:left w:val="single" w:sz="4" w:space="0" w:color="auto"/>
              <w:bottom w:val="single" w:sz="4" w:space="0" w:color="auto"/>
              <w:right w:val="single" w:sz="4" w:space="0" w:color="auto"/>
            </w:tcBorders>
          </w:tcPr>
          <w:p w14:paraId="3A0C180B" w14:textId="77777777" w:rsidR="00614711" w:rsidRDefault="00614711" w:rsidP="008C2B18">
            <w:pPr>
              <w:pStyle w:val="affffffffffff1"/>
              <w:ind w:firstLineChars="0" w:firstLine="0"/>
              <w:jc w:val="center"/>
              <w:rPr>
                <w:rFonts w:hAnsi="宋体" w:cs="宋体"/>
                <w:sz w:val="18"/>
                <w:szCs w:val="18"/>
              </w:rPr>
            </w:pPr>
            <w:r>
              <w:rPr>
                <w:rFonts w:hint="eastAsia"/>
                <w:sz w:val="18"/>
                <w:szCs w:val="18"/>
              </w:rPr>
              <w:t>扇质量</w:t>
            </w:r>
            <w:r>
              <w:rPr>
                <w:rFonts w:hAnsi="宋体" w:cs="宋体" w:hint="eastAsia"/>
                <w:sz w:val="18"/>
                <w:szCs w:val="18"/>
              </w:rPr>
              <w:t>≥60kg</w:t>
            </w:r>
          </w:p>
        </w:tc>
        <w:tc>
          <w:tcPr>
            <w:tcW w:w="603" w:type="pct"/>
            <w:tcBorders>
              <w:top w:val="single" w:sz="4" w:space="0" w:color="auto"/>
              <w:left w:val="single" w:sz="4" w:space="0" w:color="auto"/>
              <w:bottom w:val="single" w:sz="4" w:space="0" w:color="auto"/>
              <w:right w:val="single" w:sz="4" w:space="0" w:color="auto"/>
            </w:tcBorders>
          </w:tcPr>
          <w:p w14:paraId="7D032806"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900×2300</w:t>
            </w:r>
          </w:p>
        </w:tc>
      </w:tr>
      <w:tr w:rsidR="00614711" w14:paraId="051562F6" w14:textId="77777777" w:rsidTr="008C2B18">
        <w:trPr>
          <w:trHeight w:val="287"/>
        </w:trPr>
        <w:tc>
          <w:tcPr>
            <w:tcW w:w="2502" w:type="pct"/>
            <w:gridSpan w:val="2"/>
            <w:tcBorders>
              <w:top w:val="single" w:sz="4" w:space="0" w:color="auto"/>
              <w:left w:val="single" w:sz="4" w:space="0" w:color="auto"/>
              <w:bottom w:val="single" w:sz="4" w:space="0" w:color="auto"/>
              <w:right w:val="single" w:sz="4" w:space="0" w:color="auto"/>
            </w:tcBorders>
            <w:vAlign w:val="center"/>
          </w:tcPr>
          <w:p w14:paraId="50351B0B" w14:textId="77777777" w:rsidR="00614711" w:rsidRDefault="00614711" w:rsidP="008C2B18">
            <w:pPr>
              <w:spacing w:line="240" w:lineRule="auto"/>
              <w:jc w:val="center"/>
              <w:rPr>
                <w:rFonts w:ascii="宋体" w:hAnsi="宋体" w:cs="宋体"/>
                <w:sz w:val="18"/>
                <w:szCs w:val="18"/>
              </w:rPr>
            </w:pPr>
            <w:r>
              <w:rPr>
                <w:rFonts w:ascii="宋体" w:hAnsi="宋体" w:cs="宋体" w:hint="eastAsia"/>
                <w:sz w:val="18"/>
                <w:szCs w:val="18"/>
              </w:rPr>
              <w:t>旋压执手</w:t>
            </w:r>
          </w:p>
        </w:tc>
        <w:tc>
          <w:tcPr>
            <w:tcW w:w="1895" w:type="pct"/>
            <w:tcBorders>
              <w:top w:val="single" w:sz="4" w:space="0" w:color="auto"/>
              <w:left w:val="single" w:sz="4" w:space="0" w:color="auto"/>
              <w:bottom w:val="single" w:sz="4" w:space="0" w:color="auto"/>
              <w:right w:val="single" w:sz="4" w:space="0" w:color="auto"/>
            </w:tcBorders>
            <w:vAlign w:val="center"/>
          </w:tcPr>
          <w:p w14:paraId="205B47F2" w14:textId="77777777" w:rsidR="00614711" w:rsidRDefault="00614711" w:rsidP="008C2B18">
            <w:pPr>
              <w:pStyle w:val="affffffffffff1"/>
              <w:ind w:firstLineChars="0" w:firstLine="0"/>
              <w:jc w:val="center"/>
              <w:rPr>
                <w:rFonts w:hAnsi="宋体" w:cs="宋体"/>
                <w:sz w:val="18"/>
                <w:szCs w:val="18"/>
              </w:rPr>
            </w:pPr>
            <w:r>
              <w:rPr>
                <w:sz w:val="18"/>
                <w:szCs w:val="18"/>
              </w:rPr>
              <w:t>——</w:t>
            </w:r>
          </w:p>
        </w:tc>
        <w:tc>
          <w:tcPr>
            <w:tcW w:w="603" w:type="pct"/>
            <w:tcBorders>
              <w:top w:val="single" w:sz="4" w:space="0" w:color="auto"/>
              <w:left w:val="single" w:sz="4" w:space="0" w:color="auto"/>
              <w:bottom w:val="single" w:sz="4" w:space="0" w:color="auto"/>
              <w:right w:val="single" w:sz="4" w:space="0" w:color="auto"/>
            </w:tcBorders>
            <w:vAlign w:val="center"/>
          </w:tcPr>
          <w:p w14:paraId="68E3C54F" w14:textId="77777777" w:rsidR="00614711" w:rsidRDefault="00614711" w:rsidP="008C2B18">
            <w:pPr>
              <w:pStyle w:val="affffffffffff1"/>
              <w:ind w:firstLineChars="0" w:firstLine="0"/>
              <w:jc w:val="center"/>
              <w:rPr>
                <w:rFonts w:hAnsi="宋体" w:cs="宋体"/>
                <w:sz w:val="18"/>
                <w:szCs w:val="18"/>
              </w:rPr>
            </w:pPr>
            <w:r>
              <w:rPr>
                <w:rFonts w:hAnsi="宋体" w:cs="宋体" w:hint="eastAsia"/>
                <w:sz w:val="18"/>
                <w:szCs w:val="18"/>
              </w:rPr>
              <w:t>490×490</w:t>
            </w:r>
          </w:p>
        </w:tc>
      </w:tr>
      <w:tr w:rsidR="00614711" w14:paraId="46848CEF" w14:textId="77777777" w:rsidTr="008C2B18">
        <w:tc>
          <w:tcPr>
            <w:tcW w:w="2502" w:type="pct"/>
            <w:gridSpan w:val="2"/>
            <w:vMerge w:val="restart"/>
            <w:tcBorders>
              <w:top w:val="single" w:sz="4" w:space="0" w:color="auto"/>
              <w:left w:val="single" w:sz="4" w:space="0" w:color="auto"/>
              <w:bottom w:val="single" w:sz="4" w:space="0" w:color="auto"/>
              <w:right w:val="single" w:sz="4" w:space="0" w:color="auto"/>
            </w:tcBorders>
            <w:vAlign w:val="center"/>
          </w:tcPr>
          <w:p w14:paraId="20822321" w14:textId="77777777" w:rsidR="00614711" w:rsidRDefault="00614711" w:rsidP="008C2B18">
            <w:pPr>
              <w:pStyle w:val="affffffffffff1"/>
              <w:ind w:firstLineChars="0" w:firstLine="0"/>
              <w:jc w:val="center"/>
              <w:rPr>
                <w:sz w:val="18"/>
                <w:szCs w:val="18"/>
              </w:rPr>
            </w:pPr>
            <w:r>
              <w:rPr>
                <w:rFonts w:hint="eastAsia"/>
                <w:sz w:val="18"/>
                <w:szCs w:val="18"/>
              </w:rPr>
              <w:t>平推窗滑撑</w:t>
            </w:r>
          </w:p>
        </w:tc>
        <w:tc>
          <w:tcPr>
            <w:tcW w:w="1895" w:type="pct"/>
            <w:tcBorders>
              <w:top w:val="single" w:sz="4" w:space="0" w:color="auto"/>
              <w:left w:val="single" w:sz="4" w:space="0" w:color="auto"/>
              <w:bottom w:val="single" w:sz="4" w:space="0" w:color="auto"/>
              <w:right w:val="single" w:sz="4" w:space="0" w:color="auto"/>
            </w:tcBorders>
          </w:tcPr>
          <w:p w14:paraId="3B8A5F76" w14:textId="77777777" w:rsidR="00614711" w:rsidRDefault="00614711" w:rsidP="008C2B18">
            <w:pPr>
              <w:pStyle w:val="affffffffffff1"/>
              <w:ind w:firstLineChars="0" w:firstLine="0"/>
              <w:jc w:val="center"/>
              <w:rPr>
                <w:sz w:val="18"/>
                <w:szCs w:val="18"/>
              </w:rPr>
            </w:pPr>
            <w:r>
              <w:rPr>
                <w:rFonts w:hint="eastAsia"/>
                <w:sz w:val="18"/>
                <w:szCs w:val="18"/>
              </w:rPr>
              <w:t>承载质量≤30kg</w:t>
            </w:r>
          </w:p>
        </w:tc>
        <w:tc>
          <w:tcPr>
            <w:tcW w:w="603" w:type="pct"/>
            <w:tcBorders>
              <w:top w:val="single" w:sz="4" w:space="0" w:color="auto"/>
              <w:left w:val="single" w:sz="4" w:space="0" w:color="auto"/>
              <w:bottom w:val="single" w:sz="4" w:space="0" w:color="auto"/>
              <w:right w:val="single" w:sz="4" w:space="0" w:color="auto"/>
            </w:tcBorders>
          </w:tcPr>
          <w:p w14:paraId="467D0DBB" w14:textId="77777777" w:rsidR="00614711" w:rsidRDefault="00614711" w:rsidP="008C2B18">
            <w:pPr>
              <w:pStyle w:val="affffffffffff1"/>
              <w:ind w:firstLineChars="0" w:firstLine="0"/>
              <w:jc w:val="center"/>
              <w:rPr>
                <w:sz w:val="18"/>
                <w:szCs w:val="18"/>
              </w:rPr>
            </w:pPr>
            <w:r>
              <w:rPr>
                <w:rFonts w:hint="eastAsia"/>
                <w:sz w:val="18"/>
                <w:szCs w:val="18"/>
              </w:rPr>
              <w:t>750×1200</w:t>
            </w:r>
          </w:p>
        </w:tc>
      </w:tr>
      <w:tr w:rsidR="00614711" w14:paraId="0087C60D" w14:textId="77777777" w:rsidTr="008C2B18">
        <w:tc>
          <w:tcPr>
            <w:tcW w:w="2502" w:type="pct"/>
            <w:gridSpan w:val="2"/>
            <w:vMerge/>
            <w:tcBorders>
              <w:top w:val="single" w:sz="4" w:space="0" w:color="auto"/>
              <w:left w:val="single" w:sz="4" w:space="0" w:color="auto"/>
              <w:bottom w:val="single" w:sz="4" w:space="0" w:color="auto"/>
              <w:right w:val="single" w:sz="4" w:space="0" w:color="auto"/>
            </w:tcBorders>
            <w:vAlign w:val="center"/>
          </w:tcPr>
          <w:p w14:paraId="661F8A08" w14:textId="77777777" w:rsidR="00614711" w:rsidRDefault="00614711" w:rsidP="008C2B18">
            <w:pPr>
              <w:pStyle w:val="affffffffffff1"/>
              <w:ind w:firstLineChars="0" w:firstLine="0"/>
              <w:jc w:val="center"/>
              <w:rPr>
                <w:sz w:val="18"/>
                <w:szCs w:val="18"/>
              </w:rPr>
            </w:pPr>
          </w:p>
        </w:tc>
        <w:tc>
          <w:tcPr>
            <w:tcW w:w="1895" w:type="pct"/>
            <w:tcBorders>
              <w:top w:val="single" w:sz="4" w:space="0" w:color="auto"/>
              <w:left w:val="single" w:sz="4" w:space="0" w:color="auto"/>
              <w:bottom w:val="single" w:sz="4" w:space="0" w:color="auto"/>
              <w:right w:val="single" w:sz="4" w:space="0" w:color="auto"/>
            </w:tcBorders>
          </w:tcPr>
          <w:p w14:paraId="62FF539C" w14:textId="77777777" w:rsidR="00614711" w:rsidRDefault="00614711" w:rsidP="008C2B18">
            <w:pPr>
              <w:pStyle w:val="affffffffffff1"/>
              <w:ind w:firstLineChars="0" w:firstLine="0"/>
              <w:jc w:val="center"/>
              <w:rPr>
                <w:sz w:val="18"/>
                <w:szCs w:val="18"/>
              </w:rPr>
            </w:pPr>
            <w:r>
              <w:rPr>
                <w:rFonts w:hint="eastAsia"/>
                <w:sz w:val="18"/>
                <w:szCs w:val="18"/>
              </w:rPr>
              <w:t>承载质量＞30～80kg</w:t>
            </w:r>
          </w:p>
        </w:tc>
        <w:tc>
          <w:tcPr>
            <w:tcW w:w="603" w:type="pct"/>
            <w:tcBorders>
              <w:top w:val="single" w:sz="4" w:space="0" w:color="auto"/>
              <w:left w:val="single" w:sz="4" w:space="0" w:color="auto"/>
              <w:bottom w:val="single" w:sz="4" w:space="0" w:color="auto"/>
              <w:right w:val="single" w:sz="4" w:space="0" w:color="auto"/>
            </w:tcBorders>
          </w:tcPr>
          <w:p w14:paraId="7837676D" w14:textId="77777777" w:rsidR="00614711" w:rsidRDefault="00614711" w:rsidP="008C2B18">
            <w:pPr>
              <w:pStyle w:val="affffffffffff1"/>
              <w:ind w:firstLineChars="0" w:firstLine="0"/>
              <w:jc w:val="center"/>
              <w:rPr>
                <w:sz w:val="18"/>
                <w:szCs w:val="18"/>
              </w:rPr>
            </w:pPr>
            <w:r>
              <w:rPr>
                <w:rFonts w:hint="eastAsia"/>
                <w:sz w:val="18"/>
                <w:szCs w:val="18"/>
              </w:rPr>
              <w:t>900×1400</w:t>
            </w:r>
          </w:p>
        </w:tc>
      </w:tr>
      <w:tr w:rsidR="00614711" w14:paraId="3ADD1141" w14:textId="77777777" w:rsidTr="008C2B18">
        <w:tc>
          <w:tcPr>
            <w:tcW w:w="2502" w:type="pct"/>
            <w:gridSpan w:val="2"/>
            <w:vMerge/>
            <w:tcBorders>
              <w:top w:val="single" w:sz="4" w:space="0" w:color="auto"/>
              <w:left w:val="single" w:sz="4" w:space="0" w:color="auto"/>
              <w:bottom w:val="single" w:sz="4" w:space="0" w:color="auto"/>
              <w:right w:val="single" w:sz="4" w:space="0" w:color="auto"/>
            </w:tcBorders>
            <w:vAlign w:val="center"/>
          </w:tcPr>
          <w:p w14:paraId="73C5812A" w14:textId="77777777" w:rsidR="00614711" w:rsidRDefault="00614711" w:rsidP="008C2B18">
            <w:pPr>
              <w:pStyle w:val="affffffffffff1"/>
              <w:ind w:firstLineChars="0" w:firstLine="0"/>
              <w:jc w:val="center"/>
              <w:rPr>
                <w:sz w:val="18"/>
                <w:szCs w:val="18"/>
              </w:rPr>
            </w:pPr>
          </w:p>
        </w:tc>
        <w:tc>
          <w:tcPr>
            <w:tcW w:w="1895" w:type="pct"/>
            <w:tcBorders>
              <w:top w:val="single" w:sz="4" w:space="0" w:color="auto"/>
              <w:left w:val="single" w:sz="4" w:space="0" w:color="auto"/>
              <w:bottom w:val="single" w:sz="4" w:space="0" w:color="auto"/>
              <w:right w:val="single" w:sz="4" w:space="0" w:color="auto"/>
            </w:tcBorders>
          </w:tcPr>
          <w:p w14:paraId="7AF91B0C" w14:textId="77777777" w:rsidR="00614711" w:rsidRDefault="00614711" w:rsidP="008C2B18">
            <w:pPr>
              <w:pStyle w:val="affffffffffff1"/>
              <w:ind w:firstLineChars="0" w:firstLine="0"/>
              <w:jc w:val="center"/>
              <w:rPr>
                <w:sz w:val="18"/>
                <w:szCs w:val="18"/>
              </w:rPr>
            </w:pPr>
            <w:r>
              <w:rPr>
                <w:rFonts w:hint="eastAsia"/>
                <w:sz w:val="18"/>
                <w:szCs w:val="18"/>
              </w:rPr>
              <w:t>承载质量＞80～120kg</w:t>
            </w:r>
          </w:p>
        </w:tc>
        <w:tc>
          <w:tcPr>
            <w:tcW w:w="603" w:type="pct"/>
            <w:tcBorders>
              <w:top w:val="single" w:sz="4" w:space="0" w:color="auto"/>
              <w:left w:val="single" w:sz="4" w:space="0" w:color="auto"/>
              <w:bottom w:val="single" w:sz="4" w:space="0" w:color="auto"/>
              <w:right w:val="single" w:sz="4" w:space="0" w:color="auto"/>
            </w:tcBorders>
          </w:tcPr>
          <w:p w14:paraId="418F8B3A" w14:textId="77777777" w:rsidR="00614711" w:rsidRDefault="00614711" w:rsidP="008C2B18">
            <w:pPr>
              <w:pStyle w:val="affffffffffff1"/>
              <w:ind w:firstLineChars="0" w:firstLine="0"/>
              <w:jc w:val="center"/>
              <w:rPr>
                <w:sz w:val="18"/>
                <w:szCs w:val="18"/>
              </w:rPr>
            </w:pPr>
            <w:r>
              <w:rPr>
                <w:rFonts w:hint="eastAsia"/>
                <w:sz w:val="18"/>
                <w:szCs w:val="18"/>
              </w:rPr>
              <w:t>1000×1500</w:t>
            </w:r>
          </w:p>
        </w:tc>
      </w:tr>
      <w:tr w:rsidR="00614711" w14:paraId="30F89715" w14:textId="77777777" w:rsidTr="008C2B18">
        <w:tc>
          <w:tcPr>
            <w:tcW w:w="2502" w:type="pct"/>
            <w:gridSpan w:val="2"/>
            <w:vMerge/>
            <w:tcBorders>
              <w:top w:val="single" w:sz="4" w:space="0" w:color="auto"/>
              <w:left w:val="single" w:sz="4" w:space="0" w:color="auto"/>
              <w:bottom w:val="single" w:sz="4" w:space="0" w:color="auto"/>
              <w:right w:val="single" w:sz="4" w:space="0" w:color="auto"/>
            </w:tcBorders>
            <w:vAlign w:val="center"/>
          </w:tcPr>
          <w:p w14:paraId="4DEBB4A4" w14:textId="77777777" w:rsidR="00614711" w:rsidRDefault="00614711" w:rsidP="008C2B18">
            <w:pPr>
              <w:pStyle w:val="affffffffffff1"/>
              <w:ind w:firstLineChars="0" w:firstLine="0"/>
              <w:jc w:val="center"/>
              <w:rPr>
                <w:sz w:val="18"/>
                <w:szCs w:val="18"/>
              </w:rPr>
            </w:pPr>
          </w:p>
        </w:tc>
        <w:tc>
          <w:tcPr>
            <w:tcW w:w="1895" w:type="pct"/>
            <w:tcBorders>
              <w:top w:val="single" w:sz="4" w:space="0" w:color="auto"/>
              <w:left w:val="single" w:sz="4" w:space="0" w:color="auto"/>
              <w:bottom w:val="single" w:sz="4" w:space="0" w:color="auto"/>
              <w:right w:val="single" w:sz="4" w:space="0" w:color="auto"/>
            </w:tcBorders>
          </w:tcPr>
          <w:p w14:paraId="667DE319" w14:textId="77777777" w:rsidR="00614711" w:rsidRDefault="00614711" w:rsidP="008C2B18">
            <w:pPr>
              <w:pStyle w:val="affffffffffff1"/>
              <w:ind w:firstLineChars="0" w:firstLine="0"/>
              <w:jc w:val="center"/>
              <w:rPr>
                <w:sz w:val="18"/>
                <w:szCs w:val="18"/>
              </w:rPr>
            </w:pPr>
            <w:r>
              <w:rPr>
                <w:rFonts w:hint="eastAsia"/>
                <w:sz w:val="18"/>
                <w:szCs w:val="18"/>
              </w:rPr>
              <w:t>承载质量＞120kg</w:t>
            </w:r>
          </w:p>
        </w:tc>
        <w:tc>
          <w:tcPr>
            <w:tcW w:w="603" w:type="pct"/>
            <w:tcBorders>
              <w:top w:val="single" w:sz="4" w:space="0" w:color="auto"/>
              <w:left w:val="single" w:sz="4" w:space="0" w:color="auto"/>
              <w:bottom w:val="single" w:sz="4" w:space="0" w:color="auto"/>
              <w:right w:val="single" w:sz="4" w:space="0" w:color="auto"/>
            </w:tcBorders>
          </w:tcPr>
          <w:p w14:paraId="067E2907" w14:textId="77777777" w:rsidR="00614711" w:rsidRDefault="00614711" w:rsidP="008C2B18">
            <w:pPr>
              <w:pStyle w:val="affffffffffff1"/>
              <w:ind w:firstLineChars="0" w:firstLine="0"/>
              <w:jc w:val="center"/>
              <w:rPr>
                <w:sz w:val="18"/>
                <w:szCs w:val="18"/>
              </w:rPr>
            </w:pPr>
            <w:r>
              <w:rPr>
                <w:rFonts w:hint="eastAsia"/>
                <w:sz w:val="18"/>
                <w:szCs w:val="18"/>
              </w:rPr>
              <w:t>1200×1600</w:t>
            </w:r>
          </w:p>
        </w:tc>
      </w:tr>
      <w:tr w:rsidR="00614711" w14:paraId="6FFB904B" w14:textId="77777777" w:rsidTr="008C2B18">
        <w:trPr>
          <w:trHeight w:val="119"/>
        </w:trPr>
        <w:tc>
          <w:tcPr>
            <w:tcW w:w="2502" w:type="pct"/>
            <w:gridSpan w:val="2"/>
            <w:tcBorders>
              <w:top w:val="single" w:sz="4" w:space="0" w:color="auto"/>
              <w:left w:val="single" w:sz="4" w:space="0" w:color="auto"/>
              <w:bottom w:val="single" w:sz="4" w:space="0" w:color="auto"/>
              <w:right w:val="single" w:sz="4" w:space="0" w:color="auto"/>
            </w:tcBorders>
            <w:vAlign w:val="center"/>
          </w:tcPr>
          <w:p w14:paraId="4BC8DA8B" w14:textId="77777777" w:rsidR="00614711" w:rsidRDefault="00614711" w:rsidP="008C2B18">
            <w:pPr>
              <w:pStyle w:val="affffffffffff1"/>
              <w:ind w:firstLineChars="0" w:firstLine="0"/>
              <w:jc w:val="center"/>
              <w:rPr>
                <w:sz w:val="18"/>
                <w:szCs w:val="18"/>
              </w:rPr>
            </w:pPr>
            <w:r>
              <w:rPr>
                <w:rFonts w:hint="eastAsia"/>
                <w:sz w:val="18"/>
                <w:szCs w:val="18"/>
              </w:rPr>
              <w:t>建筑门用提升推拉五金系统</w:t>
            </w:r>
          </w:p>
        </w:tc>
        <w:tc>
          <w:tcPr>
            <w:tcW w:w="1895" w:type="pct"/>
            <w:tcBorders>
              <w:top w:val="single" w:sz="4" w:space="0" w:color="auto"/>
              <w:left w:val="single" w:sz="4" w:space="0" w:color="auto"/>
              <w:bottom w:val="single" w:sz="4" w:space="0" w:color="auto"/>
              <w:right w:val="single" w:sz="4" w:space="0" w:color="auto"/>
            </w:tcBorders>
          </w:tcPr>
          <w:p w14:paraId="7374DF22" w14:textId="77777777" w:rsidR="00614711" w:rsidRDefault="00614711" w:rsidP="008C2B18">
            <w:pPr>
              <w:pStyle w:val="affffffffffff1"/>
              <w:ind w:firstLineChars="0" w:firstLine="0"/>
              <w:jc w:val="center"/>
              <w:rPr>
                <w:sz w:val="18"/>
                <w:szCs w:val="18"/>
              </w:rPr>
            </w:pPr>
            <w:r>
              <w:rPr>
                <w:sz w:val="18"/>
                <w:szCs w:val="18"/>
              </w:rPr>
              <w:t>——</w:t>
            </w:r>
          </w:p>
        </w:tc>
        <w:tc>
          <w:tcPr>
            <w:tcW w:w="603" w:type="pct"/>
            <w:tcBorders>
              <w:top w:val="single" w:sz="4" w:space="0" w:color="auto"/>
              <w:left w:val="single" w:sz="4" w:space="0" w:color="auto"/>
              <w:bottom w:val="single" w:sz="4" w:space="0" w:color="auto"/>
              <w:right w:val="single" w:sz="4" w:space="0" w:color="auto"/>
            </w:tcBorders>
          </w:tcPr>
          <w:p w14:paraId="65A116FB" w14:textId="77777777" w:rsidR="00614711" w:rsidRDefault="00614711" w:rsidP="008C2B18">
            <w:pPr>
              <w:pStyle w:val="affffffffffff1"/>
              <w:ind w:firstLineChars="0" w:firstLine="0"/>
              <w:jc w:val="center"/>
              <w:rPr>
                <w:sz w:val="18"/>
                <w:szCs w:val="18"/>
              </w:rPr>
            </w:pPr>
            <w:r>
              <w:rPr>
                <w:rFonts w:hint="eastAsia"/>
                <w:sz w:val="18"/>
                <w:szCs w:val="18"/>
              </w:rPr>
              <w:t>1200×2000</w:t>
            </w:r>
          </w:p>
        </w:tc>
      </w:tr>
      <w:tr w:rsidR="00614711" w14:paraId="35B350B1" w14:textId="77777777" w:rsidTr="008C2B18">
        <w:tc>
          <w:tcPr>
            <w:tcW w:w="2502" w:type="pct"/>
            <w:gridSpan w:val="2"/>
            <w:tcBorders>
              <w:top w:val="single" w:sz="4" w:space="0" w:color="auto"/>
              <w:left w:val="single" w:sz="4" w:space="0" w:color="auto"/>
              <w:bottom w:val="single" w:sz="4" w:space="0" w:color="auto"/>
              <w:right w:val="single" w:sz="4" w:space="0" w:color="auto"/>
            </w:tcBorders>
            <w:vAlign w:val="center"/>
          </w:tcPr>
          <w:p w14:paraId="20DB89C7" w14:textId="77777777" w:rsidR="00614711" w:rsidRDefault="00614711" w:rsidP="008C2B18">
            <w:pPr>
              <w:pStyle w:val="affffffffffff1"/>
              <w:ind w:firstLineChars="0" w:firstLine="0"/>
              <w:jc w:val="center"/>
              <w:rPr>
                <w:sz w:val="18"/>
                <w:szCs w:val="18"/>
              </w:rPr>
            </w:pPr>
            <w:r>
              <w:rPr>
                <w:rFonts w:hint="eastAsia"/>
                <w:sz w:val="18"/>
                <w:szCs w:val="18"/>
              </w:rPr>
              <w:t>平开玻璃门用五金件</w:t>
            </w:r>
          </w:p>
        </w:tc>
        <w:tc>
          <w:tcPr>
            <w:tcW w:w="1895" w:type="pct"/>
            <w:tcBorders>
              <w:top w:val="single" w:sz="4" w:space="0" w:color="auto"/>
              <w:left w:val="single" w:sz="4" w:space="0" w:color="auto"/>
              <w:bottom w:val="single" w:sz="4" w:space="0" w:color="auto"/>
              <w:right w:val="single" w:sz="4" w:space="0" w:color="auto"/>
            </w:tcBorders>
          </w:tcPr>
          <w:p w14:paraId="21416CF0" w14:textId="77777777" w:rsidR="00614711" w:rsidRDefault="00614711" w:rsidP="008C2B18">
            <w:pPr>
              <w:pStyle w:val="affffffffffff1"/>
              <w:ind w:firstLineChars="0" w:firstLine="0"/>
              <w:jc w:val="center"/>
              <w:rPr>
                <w:sz w:val="18"/>
                <w:szCs w:val="18"/>
              </w:rPr>
            </w:pPr>
            <w:r>
              <w:rPr>
                <w:sz w:val="18"/>
                <w:szCs w:val="18"/>
              </w:rPr>
              <w:t>——</w:t>
            </w:r>
          </w:p>
        </w:tc>
        <w:tc>
          <w:tcPr>
            <w:tcW w:w="603" w:type="pct"/>
            <w:tcBorders>
              <w:top w:val="single" w:sz="4" w:space="0" w:color="auto"/>
              <w:left w:val="single" w:sz="4" w:space="0" w:color="auto"/>
              <w:bottom w:val="single" w:sz="4" w:space="0" w:color="auto"/>
              <w:right w:val="single" w:sz="4" w:space="0" w:color="auto"/>
            </w:tcBorders>
          </w:tcPr>
          <w:p w14:paraId="65FCFE43" w14:textId="77777777" w:rsidR="00614711" w:rsidRDefault="00614711" w:rsidP="008C2B18">
            <w:pPr>
              <w:pStyle w:val="affffffffffff1"/>
              <w:ind w:firstLineChars="0" w:firstLine="0"/>
              <w:jc w:val="center"/>
              <w:rPr>
                <w:sz w:val="18"/>
                <w:szCs w:val="18"/>
              </w:rPr>
            </w:pPr>
            <w:r>
              <w:rPr>
                <w:rFonts w:hint="eastAsia"/>
                <w:sz w:val="18"/>
                <w:szCs w:val="18"/>
              </w:rPr>
              <w:t>1000×2100</w:t>
            </w:r>
          </w:p>
        </w:tc>
      </w:tr>
      <w:tr w:rsidR="00614711" w14:paraId="0942ABEC" w14:textId="77777777" w:rsidTr="008C2B18">
        <w:trPr>
          <w:trHeight w:val="106"/>
        </w:trPr>
        <w:tc>
          <w:tcPr>
            <w:tcW w:w="2502" w:type="pct"/>
            <w:gridSpan w:val="2"/>
            <w:tcBorders>
              <w:top w:val="single" w:sz="4" w:space="0" w:color="auto"/>
              <w:left w:val="single" w:sz="4" w:space="0" w:color="auto"/>
              <w:bottom w:val="single" w:sz="4" w:space="0" w:color="auto"/>
              <w:right w:val="single" w:sz="4" w:space="0" w:color="auto"/>
            </w:tcBorders>
            <w:vAlign w:val="center"/>
          </w:tcPr>
          <w:p w14:paraId="3B2B75E9" w14:textId="77777777" w:rsidR="00614711" w:rsidRDefault="00614711" w:rsidP="008C2B18">
            <w:pPr>
              <w:pStyle w:val="affffffffffff1"/>
              <w:ind w:firstLineChars="0" w:firstLine="0"/>
              <w:jc w:val="center"/>
              <w:rPr>
                <w:sz w:val="18"/>
                <w:szCs w:val="18"/>
              </w:rPr>
            </w:pPr>
            <w:r>
              <w:rPr>
                <w:rFonts w:hint="eastAsia"/>
                <w:sz w:val="18"/>
                <w:szCs w:val="18"/>
              </w:rPr>
              <w:t>地弹簧</w:t>
            </w:r>
          </w:p>
        </w:tc>
        <w:tc>
          <w:tcPr>
            <w:tcW w:w="1895" w:type="pct"/>
            <w:tcBorders>
              <w:top w:val="single" w:sz="4" w:space="0" w:color="auto"/>
              <w:left w:val="single" w:sz="4" w:space="0" w:color="auto"/>
              <w:bottom w:val="single" w:sz="4" w:space="0" w:color="auto"/>
              <w:right w:val="single" w:sz="4" w:space="0" w:color="auto"/>
            </w:tcBorders>
            <w:vAlign w:val="center"/>
          </w:tcPr>
          <w:p w14:paraId="0D573CCC" w14:textId="77777777" w:rsidR="00614711" w:rsidRDefault="00614711" w:rsidP="008C2B18">
            <w:pPr>
              <w:pStyle w:val="affffffffffff1"/>
              <w:ind w:firstLineChars="0" w:firstLine="0"/>
              <w:jc w:val="center"/>
              <w:rPr>
                <w:sz w:val="18"/>
                <w:szCs w:val="18"/>
              </w:rPr>
            </w:pPr>
            <w:r>
              <w:rPr>
                <w:sz w:val="18"/>
                <w:szCs w:val="18"/>
              </w:rPr>
              <w:t>——</w:t>
            </w:r>
          </w:p>
        </w:tc>
        <w:tc>
          <w:tcPr>
            <w:tcW w:w="603" w:type="pct"/>
            <w:tcBorders>
              <w:top w:val="single" w:sz="4" w:space="0" w:color="auto"/>
              <w:left w:val="single" w:sz="4" w:space="0" w:color="auto"/>
              <w:bottom w:val="single" w:sz="4" w:space="0" w:color="auto"/>
              <w:right w:val="single" w:sz="4" w:space="0" w:color="auto"/>
            </w:tcBorders>
            <w:vAlign w:val="center"/>
          </w:tcPr>
          <w:p w14:paraId="66C406B8" w14:textId="77777777" w:rsidR="00614711" w:rsidRDefault="00614711" w:rsidP="008C2B18">
            <w:pPr>
              <w:pStyle w:val="affffffffffff1"/>
              <w:ind w:firstLineChars="0" w:firstLine="0"/>
              <w:jc w:val="center"/>
              <w:rPr>
                <w:sz w:val="18"/>
                <w:szCs w:val="18"/>
              </w:rPr>
            </w:pPr>
            <w:r>
              <w:rPr>
                <w:rFonts w:hint="eastAsia"/>
                <w:sz w:val="18"/>
                <w:szCs w:val="18"/>
              </w:rPr>
              <w:t>900×2000</w:t>
            </w:r>
          </w:p>
        </w:tc>
      </w:tr>
      <w:tr w:rsidR="00614711" w14:paraId="05D27F71" w14:textId="77777777" w:rsidTr="008C2B18">
        <w:trPr>
          <w:trHeight w:val="106"/>
        </w:trPr>
        <w:tc>
          <w:tcPr>
            <w:tcW w:w="2502" w:type="pct"/>
            <w:gridSpan w:val="2"/>
            <w:tcBorders>
              <w:top w:val="single" w:sz="4" w:space="0" w:color="auto"/>
              <w:left w:val="single" w:sz="4" w:space="0" w:color="auto"/>
              <w:bottom w:val="single" w:sz="4" w:space="0" w:color="auto"/>
              <w:right w:val="single" w:sz="4" w:space="0" w:color="auto"/>
            </w:tcBorders>
            <w:vAlign w:val="center"/>
          </w:tcPr>
          <w:p w14:paraId="5DCA1F80" w14:textId="77777777" w:rsidR="00614711" w:rsidRDefault="00614711" w:rsidP="008C2B18">
            <w:pPr>
              <w:pStyle w:val="affffffffffff1"/>
              <w:ind w:firstLineChars="0" w:firstLine="0"/>
              <w:jc w:val="center"/>
              <w:rPr>
                <w:sz w:val="18"/>
                <w:szCs w:val="18"/>
              </w:rPr>
            </w:pPr>
            <w:r>
              <w:rPr>
                <w:rFonts w:hint="eastAsia"/>
                <w:sz w:val="18"/>
                <w:szCs w:val="18"/>
              </w:rPr>
              <w:t>温控闭窗装置</w:t>
            </w:r>
          </w:p>
        </w:tc>
        <w:tc>
          <w:tcPr>
            <w:tcW w:w="1895" w:type="pct"/>
            <w:tcBorders>
              <w:top w:val="single" w:sz="4" w:space="0" w:color="auto"/>
              <w:left w:val="single" w:sz="4" w:space="0" w:color="auto"/>
              <w:bottom w:val="single" w:sz="4" w:space="0" w:color="auto"/>
              <w:right w:val="single" w:sz="4" w:space="0" w:color="auto"/>
            </w:tcBorders>
            <w:vAlign w:val="center"/>
          </w:tcPr>
          <w:p w14:paraId="2E275621" w14:textId="77777777" w:rsidR="00614711" w:rsidRDefault="00614711" w:rsidP="008C2B18">
            <w:pPr>
              <w:pStyle w:val="affffffffffff1"/>
              <w:ind w:firstLineChars="0" w:firstLine="0"/>
              <w:jc w:val="center"/>
              <w:rPr>
                <w:sz w:val="18"/>
                <w:szCs w:val="18"/>
              </w:rPr>
            </w:pPr>
            <w:r>
              <w:rPr>
                <w:sz w:val="18"/>
                <w:szCs w:val="18"/>
              </w:rPr>
              <w:t>——</w:t>
            </w:r>
          </w:p>
        </w:tc>
        <w:tc>
          <w:tcPr>
            <w:tcW w:w="603" w:type="pct"/>
            <w:tcBorders>
              <w:top w:val="single" w:sz="4" w:space="0" w:color="auto"/>
              <w:left w:val="single" w:sz="4" w:space="0" w:color="auto"/>
              <w:bottom w:val="single" w:sz="4" w:space="0" w:color="auto"/>
              <w:right w:val="single" w:sz="4" w:space="0" w:color="auto"/>
            </w:tcBorders>
            <w:vAlign w:val="center"/>
          </w:tcPr>
          <w:p w14:paraId="362007A8" w14:textId="77777777" w:rsidR="00614711" w:rsidRDefault="00614711" w:rsidP="008C2B18">
            <w:pPr>
              <w:pStyle w:val="affffffffffff1"/>
              <w:ind w:firstLineChars="0" w:firstLine="0"/>
              <w:jc w:val="center"/>
              <w:rPr>
                <w:sz w:val="18"/>
                <w:szCs w:val="18"/>
              </w:rPr>
            </w:pPr>
            <w:r w:rsidRPr="002E65C3">
              <w:rPr>
                <w:rFonts w:hint="eastAsia"/>
                <w:sz w:val="18"/>
                <w:szCs w:val="18"/>
              </w:rPr>
              <w:t>570×1200</w:t>
            </w:r>
          </w:p>
        </w:tc>
      </w:tr>
      <w:tr w:rsidR="00614711" w14:paraId="4EC209DB" w14:textId="77777777" w:rsidTr="008C2B18">
        <w:trPr>
          <w:trHeight w:val="106"/>
        </w:trPr>
        <w:tc>
          <w:tcPr>
            <w:tcW w:w="2502" w:type="pct"/>
            <w:gridSpan w:val="2"/>
            <w:tcBorders>
              <w:top w:val="single" w:sz="4" w:space="0" w:color="auto"/>
              <w:left w:val="single" w:sz="4" w:space="0" w:color="auto"/>
              <w:bottom w:val="single" w:sz="4" w:space="0" w:color="auto"/>
              <w:right w:val="single" w:sz="4" w:space="0" w:color="auto"/>
            </w:tcBorders>
            <w:vAlign w:val="center"/>
          </w:tcPr>
          <w:p w14:paraId="776FC97F" w14:textId="77777777" w:rsidR="00614711" w:rsidRDefault="00614711" w:rsidP="008C2B18">
            <w:pPr>
              <w:pStyle w:val="affffffffffff1"/>
              <w:ind w:firstLineChars="0" w:firstLine="0"/>
              <w:jc w:val="center"/>
              <w:rPr>
                <w:sz w:val="18"/>
                <w:szCs w:val="18"/>
              </w:rPr>
            </w:pPr>
            <w:r>
              <w:rPr>
                <w:rFonts w:hint="eastAsia"/>
                <w:sz w:val="18"/>
                <w:szCs w:val="18"/>
              </w:rPr>
              <w:t>防坠装置</w:t>
            </w:r>
          </w:p>
        </w:tc>
        <w:tc>
          <w:tcPr>
            <w:tcW w:w="1895" w:type="pct"/>
            <w:tcBorders>
              <w:top w:val="single" w:sz="4" w:space="0" w:color="auto"/>
              <w:left w:val="single" w:sz="4" w:space="0" w:color="auto"/>
              <w:bottom w:val="single" w:sz="4" w:space="0" w:color="auto"/>
              <w:right w:val="single" w:sz="4" w:space="0" w:color="auto"/>
            </w:tcBorders>
            <w:vAlign w:val="center"/>
          </w:tcPr>
          <w:p w14:paraId="1691F6DD" w14:textId="77777777" w:rsidR="00614711" w:rsidRDefault="00614711" w:rsidP="008C2B18">
            <w:pPr>
              <w:pStyle w:val="affffffffffff1"/>
              <w:ind w:firstLineChars="0" w:firstLine="0"/>
              <w:jc w:val="center"/>
              <w:rPr>
                <w:sz w:val="18"/>
                <w:szCs w:val="18"/>
              </w:rPr>
            </w:pPr>
            <w:r>
              <w:rPr>
                <w:sz w:val="18"/>
                <w:szCs w:val="18"/>
              </w:rPr>
              <w:t>——</w:t>
            </w:r>
          </w:p>
        </w:tc>
        <w:tc>
          <w:tcPr>
            <w:tcW w:w="603" w:type="pct"/>
            <w:tcBorders>
              <w:top w:val="single" w:sz="4" w:space="0" w:color="auto"/>
              <w:left w:val="single" w:sz="4" w:space="0" w:color="auto"/>
              <w:bottom w:val="single" w:sz="4" w:space="0" w:color="auto"/>
              <w:right w:val="single" w:sz="4" w:space="0" w:color="auto"/>
            </w:tcBorders>
            <w:vAlign w:val="center"/>
          </w:tcPr>
          <w:p w14:paraId="78B83B26" w14:textId="77777777" w:rsidR="00614711" w:rsidRDefault="00614711" w:rsidP="008C2B18">
            <w:pPr>
              <w:pStyle w:val="affffffffffff1"/>
              <w:ind w:firstLineChars="0" w:firstLine="0"/>
              <w:jc w:val="center"/>
              <w:rPr>
                <w:sz w:val="18"/>
                <w:szCs w:val="18"/>
              </w:rPr>
            </w:pPr>
            <w:r>
              <w:rPr>
                <w:rFonts w:hint="eastAsia"/>
                <w:sz w:val="18"/>
                <w:szCs w:val="18"/>
              </w:rPr>
              <w:t>570×1200</w:t>
            </w:r>
          </w:p>
        </w:tc>
      </w:tr>
    </w:tbl>
    <w:p w14:paraId="0E24E0F9" w14:textId="77777777" w:rsidR="00614711" w:rsidRPr="006D7F8E" w:rsidRDefault="00614711" w:rsidP="00614711">
      <w:pPr>
        <w:pStyle w:val="aff2"/>
        <w:numPr>
          <w:ilvl w:val="0"/>
          <w:numId w:val="0"/>
        </w:numPr>
        <w:jc w:val="both"/>
      </w:pPr>
    </w:p>
    <w:p w14:paraId="3BFB5064" w14:textId="5BE70E19" w:rsidR="00E5399A" w:rsidRPr="00614711" w:rsidRDefault="00614711" w:rsidP="00614711">
      <w:pPr>
        <w:widowControl/>
        <w:adjustRightInd/>
        <w:spacing w:line="240" w:lineRule="auto"/>
        <w:jc w:val="center"/>
        <w:rPr>
          <w:rFonts w:ascii="宋体" w:hAnsi="Times New Roman"/>
          <w:noProof/>
          <w:kern w:val="0"/>
          <w:szCs w:val="20"/>
        </w:rPr>
      </w:pPr>
      <w:bookmarkStart w:id="730" w:name="BookMark8"/>
      <w:bookmarkEnd w:id="718"/>
      <w:r>
        <w:rPr>
          <w:rFonts w:ascii="宋体" w:hAnsi="Times New Roman" w:hint="eastAsia"/>
          <w:noProof/>
          <w:kern w:val="0"/>
          <w:szCs w:val="20"/>
        </w:rPr>
        <w:drawing>
          <wp:inline distT="0" distB="0" distL="0" distR="0" wp14:anchorId="4A14CE17" wp14:editId="44482301">
            <wp:extent cx="1485900" cy="317500"/>
            <wp:effectExtent l="0" t="0" r="0" b="6350"/>
            <wp:docPr id="13" name="图片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5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30"/>
    </w:p>
    <w:sectPr w:rsidR="00E5399A" w:rsidRPr="00614711" w:rsidSect="00B846D6">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A1890" w14:textId="77777777" w:rsidR="00CC56CC" w:rsidRDefault="00CC56CC" w:rsidP="00D86DB7">
      <w:r>
        <w:separator/>
      </w:r>
    </w:p>
    <w:p w14:paraId="3A2D1824" w14:textId="77777777" w:rsidR="00CC56CC" w:rsidRDefault="00CC56CC"/>
    <w:p w14:paraId="6F03F005" w14:textId="77777777" w:rsidR="00CC56CC" w:rsidRDefault="00CC56CC"/>
  </w:endnote>
  <w:endnote w:type="continuationSeparator" w:id="0">
    <w:p w14:paraId="1C43DC99" w14:textId="77777777" w:rsidR="00CC56CC" w:rsidRDefault="00CC56CC" w:rsidP="00D86DB7">
      <w:r>
        <w:continuationSeparator/>
      </w:r>
    </w:p>
    <w:p w14:paraId="72729346" w14:textId="77777777" w:rsidR="00CC56CC" w:rsidRDefault="00CC56CC"/>
    <w:p w14:paraId="3088DF63" w14:textId="77777777" w:rsidR="00CC56CC" w:rsidRDefault="00CC5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B692" w14:textId="77777777" w:rsidR="006D0959" w:rsidRDefault="006D0959">
    <w:pPr>
      <w:pStyle w:val="affff7"/>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2382" w14:textId="77777777" w:rsidR="006D0959" w:rsidRPr="00324EDD" w:rsidRDefault="006D0959" w:rsidP="00CD50A1">
    <w:pPr>
      <w:pStyle w:val="affff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4F23" w14:textId="4D1FF1C0" w:rsidR="006D0959" w:rsidRDefault="006D0959" w:rsidP="00D63276">
    <w:pPr>
      <w:pStyle w:val="afffff0"/>
    </w:pPr>
    <w:r>
      <w:fldChar w:fldCharType="begin"/>
    </w:r>
    <w:r>
      <w:instrText>PAGE   \* MERGEFORMAT</w:instrText>
    </w:r>
    <w:r>
      <w:fldChar w:fldCharType="separate"/>
    </w:r>
    <w:r w:rsidR="00986B11" w:rsidRPr="00986B11">
      <w:rPr>
        <w:noProof/>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2138" w14:textId="77777777" w:rsidR="00CC56CC" w:rsidRDefault="00CC56CC" w:rsidP="00D86DB7">
      <w:r>
        <w:separator/>
      </w:r>
    </w:p>
  </w:footnote>
  <w:footnote w:type="continuationSeparator" w:id="0">
    <w:p w14:paraId="19508CFC" w14:textId="77777777" w:rsidR="00CC56CC" w:rsidRDefault="00CC56CC" w:rsidP="00D86DB7">
      <w:r>
        <w:continuationSeparator/>
      </w:r>
    </w:p>
    <w:p w14:paraId="423D69E0" w14:textId="77777777" w:rsidR="00CC56CC" w:rsidRDefault="00CC56CC"/>
    <w:p w14:paraId="49139768" w14:textId="77777777" w:rsidR="00CC56CC" w:rsidRDefault="00CC56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B1DE" w14:textId="77777777" w:rsidR="006D0959" w:rsidRPr="00E70388" w:rsidRDefault="006D0959" w:rsidP="00617387">
    <w:pPr>
      <w:pStyle w:val="affff6"/>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8852" w14:textId="77777777" w:rsidR="006D0959" w:rsidRPr="00324EDD" w:rsidRDefault="006D0959" w:rsidP="00E846C8">
    <w:pPr>
      <w:pStyle w:val="affff6"/>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3530" w14:textId="47D306F7" w:rsidR="006D0959" w:rsidRDefault="006D0959" w:rsidP="00714F58">
    <w:pPr>
      <w:pStyle w:val="affff6"/>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32223—XXXX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074F" w14:textId="50A78258" w:rsidR="006D0959" w:rsidRPr="00D84FA1" w:rsidRDefault="006D0959" w:rsidP="007C19E8">
    <w:pPr>
      <w:pStyle w:val="afffff8"/>
      <w:spacing w:after="0"/>
    </w:pPr>
    <w:r>
      <w:fldChar w:fldCharType="begin"/>
    </w:r>
    <w:r>
      <w:instrText xml:space="preserve"> STYLEREF  标准文件_文件编号  \* MERGEFORMAT </w:instrText>
    </w:r>
    <w:r>
      <w:fldChar w:fldCharType="separate"/>
    </w:r>
    <w:r w:rsidR="00986B11">
      <w:t>GB/T 32223</w:t>
    </w:r>
    <w:r w:rsidR="00986B11">
      <w:t>—</w:t>
    </w:r>
    <w:r w:rsidR="00986B11">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pStyle w:val="a0"/>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3C6778"/>
    <w:multiLevelType w:val="multilevel"/>
    <w:tmpl w:val="4BD45F30"/>
    <w:lvl w:ilvl="0">
      <w:start w:val="1"/>
      <w:numFmt w:val="decimal"/>
      <w:lvlRestart w:val="0"/>
      <w:pStyle w:val="ad"/>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A740CB50"/>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f"/>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f0"/>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C79AE328"/>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DBF583A"/>
    <w:multiLevelType w:val="multilevel"/>
    <w:tmpl w:val="F8D0F384"/>
    <w:lvl w:ilvl="0">
      <w:start w:val="1"/>
      <w:numFmt w:val="decimal"/>
      <w:lvlRestart w:val="0"/>
      <w:pStyle w:val="af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1" w15:restartNumberingAfterBreak="0">
    <w:nsid w:val="1EAA1992"/>
    <w:multiLevelType w:val="multilevel"/>
    <w:tmpl w:val="98F0999E"/>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1FC91163"/>
    <w:multiLevelType w:val="multilevel"/>
    <w:tmpl w:val="855EE140"/>
    <w:lvl w:ilvl="0">
      <w:start w:val="1"/>
      <w:numFmt w:val="decimal"/>
      <w:pStyle w:val="af5"/>
      <w:suff w:val="nothing"/>
      <w:lvlText w:val="%1　"/>
      <w:lvlJc w:val="left"/>
      <w:pPr>
        <w:ind w:left="0" w:firstLine="0"/>
      </w:pPr>
      <w:rPr>
        <w:rFonts w:ascii="黑体" w:eastAsia="黑体" w:hAnsi="Times New Roman" w:hint="eastAsia"/>
        <w:b w:val="0"/>
        <w:i w:val="0"/>
        <w:sz w:val="21"/>
        <w:szCs w:val="21"/>
      </w:rPr>
    </w:lvl>
    <w:lvl w:ilvl="1">
      <w:start w:val="1"/>
      <w:numFmt w:val="decimal"/>
      <w:pStyle w:val="af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1702"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2C5917C3"/>
    <w:multiLevelType w:val="multilevel"/>
    <w:tmpl w:val="439C2298"/>
    <w:lvl w:ilvl="0">
      <w:start w:val="1"/>
      <w:numFmt w:val="none"/>
      <w:pStyle w:val="afb"/>
      <w:lvlText w:val="%1——"/>
      <w:lvlJc w:val="left"/>
      <w:pPr>
        <w:tabs>
          <w:tab w:val="num" w:pos="2412"/>
        </w:tabs>
        <w:ind w:left="2412" w:hanging="426"/>
      </w:pPr>
      <w:rPr>
        <w:rFonts w:ascii="宋体" w:eastAsia="宋体" w:hAnsi="Times New Roman" w:hint="eastAsia"/>
        <w:b w:val="0"/>
        <w:i w:val="0"/>
        <w:sz w:val="21"/>
      </w:rPr>
    </w:lvl>
    <w:lvl w:ilvl="1">
      <w:start w:val="1"/>
      <w:numFmt w:val="none"/>
      <w:pStyle w:val="2"/>
      <w:lvlText w:val=""/>
      <w:lvlJc w:val="left"/>
      <w:pPr>
        <w:ind w:left="2412" w:hanging="431"/>
      </w:pPr>
      <w:rPr>
        <w:rFonts w:ascii="Symbol" w:hAnsi="Symbol" w:hint="default"/>
        <w:sz w:val="21"/>
      </w:rPr>
    </w:lvl>
    <w:lvl w:ilvl="2">
      <w:start w:val="1"/>
      <w:numFmt w:val="bullet"/>
      <w:pStyle w:val="afc"/>
      <w:lvlText w:val=""/>
      <w:lvlJc w:val="left"/>
      <w:pPr>
        <w:ind w:left="2412" w:hanging="426"/>
      </w:pPr>
      <w:rPr>
        <w:rFonts w:ascii="Wingdings" w:hAnsi="Wingdings" w:hint="default"/>
        <w:sz w:val="21"/>
      </w:rPr>
    </w:lvl>
    <w:lvl w:ilvl="3">
      <w:start w:val="1"/>
      <w:numFmt w:val="decimal"/>
      <w:lvlText w:val="%4."/>
      <w:lvlJc w:val="left"/>
      <w:pPr>
        <w:tabs>
          <w:tab w:val="num" w:pos="3632"/>
        </w:tabs>
        <w:ind w:left="3445" w:hanging="528"/>
      </w:pPr>
      <w:rPr>
        <w:rFonts w:hint="eastAsia"/>
      </w:rPr>
    </w:lvl>
    <w:lvl w:ilvl="4">
      <w:start w:val="1"/>
      <w:numFmt w:val="lowerLetter"/>
      <w:lvlText w:val="%5)"/>
      <w:lvlJc w:val="left"/>
      <w:pPr>
        <w:tabs>
          <w:tab w:val="num" w:pos="3944"/>
        </w:tabs>
        <w:ind w:left="3757" w:hanging="528"/>
      </w:pPr>
      <w:rPr>
        <w:rFonts w:hint="eastAsia"/>
      </w:rPr>
    </w:lvl>
    <w:lvl w:ilvl="5">
      <w:start w:val="1"/>
      <w:numFmt w:val="lowerRoman"/>
      <w:lvlText w:val="%6."/>
      <w:lvlJc w:val="right"/>
      <w:pPr>
        <w:tabs>
          <w:tab w:val="num" w:pos="4256"/>
        </w:tabs>
        <w:ind w:left="4069" w:hanging="528"/>
      </w:pPr>
      <w:rPr>
        <w:rFonts w:hint="eastAsia"/>
      </w:rPr>
    </w:lvl>
    <w:lvl w:ilvl="6">
      <w:start w:val="1"/>
      <w:numFmt w:val="decimal"/>
      <w:lvlText w:val="%7."/>
      <w:lvlJc w:val="left"/>
      <w:pPr>
        <w:tabs>
          <w:tab w:val="num" w:pos="4568"/>
        </w:tabs>
        <w:ind w:left="4381" w:hanging="528"/>
      </w:pPr>
      <w:rPr>
        <w:rFonts w:hint="eastAsia"/>
      </w:rPr>
    </w:lvl>
    <w:lvl w:ilvl="7">
      <w:start w:val="1"/>
      <w:numFmt w:val="lowerLetter"/>
      <w:lvlText w:val="%8)"/>
      <w:lvlJc w:val="left"/>
      <w:pPr>
        <w:tabs>
          <w:tab w:val="num" w:pos="4880"/>
        </w:tabs>
        <w:ind w:left="4693" w:hanging="528"/>
      </w:pPr>
      <w:rPr>
        <w:rFonts w:hint="eastAsia"/>
      </w:rPr>
    </w:lvl>
    <w:lvl w:ilvl="8">
      <w:start w:val="1"/>
      <w:numFmt w:val="lowerRoman"/>
      <w:lvlText w:val="%9."/>
      <w:lvlJc w:val="right"/>
      <w:pPr>
        <w:tabs>
          <w:tab w:val="num" w:pos="5192"/>
        </w:tabs>
        <w:ind w:left="5005" w:hanging="528"/>
      </w:pPr>
      <w:rPr>
        <w:rFonts w:hint="eastAsia"/>
      </w:rPr>
    </w:lvl>
  </w:abstractNum>
  <w:abstractNum w:abstractNumId="14" w15:restartNumberingAfterBreak="0">
    <w:nsid w:val="32F04FB2"/>
    <w:multiLevelType w:val="multilevel"/>
    <w:tmpl w:val="E0720D8A"/>
    <w:lvl w:ilvl="0">
      <w:start w:val="1"/>
      <w:numFmt w:val="lowerLetter"/>
      <w:pStyle w:val="afd"/>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9384440"/>
    <w:lvl w:ilvl="0">
      <w:start w:val="1"/>
      <w:numFmt w:val="lowerLetter"/>
      <w:pStyle w:val="afe"/>
      <w:lvlText w:val="%1)"/>
      <w:lvlJc w:val="left"/>
      <w:pPr>
        <w:tabs>
          <w:tab w:val="num" w:pos="851"/>
        </w:tabs>
        <w:ind w:left="851" w:hanging="426"/>
      </w:pPr>
      <w:rPr>
        <w:rFonts w:ascii="宋体" w:eastAsia="宋体" w:hAnsi="Times New Roman" w:hint="eastAsia"/>
        <w:sz w:val="21"/>
      </w:rPr>
    </w:lvl>
    <w:lvl w:ilvl="1">
      <w:start w:val="1"/>
      <w:numFmt w:val="decimal"/>
      <w:pStyle w:val="aff"/>
      <w:lvlText w:val="%2)"/>
      <w:lvlJc w:val="left"/>
      <w:pPr>
        <w:tabs>
          <w:tab w:val="num" w:pos="1276"/>
        </w:tabs>
        <w:ind w:left="1276" w:hanging="425"/>
      </w:pPr>
      <w:rPr>
        <w:rFonts w:ascii="宋体" w:eastAsia="宋体" w:hAnsi="Times New Roman" w:hint="eastAsia"/>
        <w:sz w:val="21"/>
      </w:rPr>
    </w:lvl>
    <w:lvl w:ilvl="2">
      <w:start w:val="1"/>
      <w:numFmt w:val="decimal"/>
      <w:pStyle w:val="aff0"/>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6806F7D"/>
    <w:multiLevelType w:val="multilevel"/>
    <w:tmpl w:val="46806F7D"/>
    <w:lvl w:ilvl="0">
      <w:start w:val="1"/>
      <w:numFmt w:val="none"/>
      <w:pStyle w:val="aff1"/>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8802D1C"/>
    <w:multiLevelType w:val="multilevel"/>
    <w:tmpl w:val="A762E208"/>
    <w:lvl w:ilvl="0">
      <w:start w:val="1"/>
      <w:numFmt w:val="upperLetter"/>
      <w:pStyle w:val="aff2"/>
      <w:lvlText w:val="%1"/>
      <w:lvlJc w:val="left"/>
      <w:pPr>
        <w:ind w:left="420" w:hanging="420"/>
      </w:pPr>
      <w:rPr>
        <w:rFonts w:hint="eastAsia"/>
      </w:rPr>
    </w:lvl>
    <w:lvl w:ilvl="1">
      <w:start w:val="1"/>
      <w:numFmt w:val="decimal"/>
      <w:pStyle w:val="aff3"/>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D44879C8"/>
    <w:lvl w:ilvl="0">
      <w:start w:val="1"/>
      <w:numFmt w:val="decimal"/>
      <w:lvlRestart w:val="0"/>
      <w:pStyle w:val="aff4"/>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5"/>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2E96CA5"/>
    <w:multiLevelType w:val="hybridMultilevel"/>
    <w:tmpl w:val="720A4CA8"/>
    <w:lvl w:ilvl="0" w:tplc="4EF47448">
      <w:start w:val="1"/>
      <w:numFmt w:val="lowerLetter"/>
      <w:lvlText w:val="%1）"/>
      <w:lvlJc w:val="left"/>
      <w:pPr>
        <w:ind w:left="723" w:hanging="360"/>
      </w:pPr>
      <w:rPr>
        <w:rFonts w:hint="default"/>
      </w:r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abstractNum w:abstractNumId="21" w15:restartNumberingAfterBreak="0">
    <w:nsid w:val="54632751"/>
    <w:multiLevelType w:val="multilevel"/>
    <w:tmpl w:val="8E9217A8"/>
    <w:lvl w:ilvl="0">
      <w:start w:val="1"/>
      <w:numFmt w:val="none"/>
      <w:pStyle w:val="aff6"/>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7"/>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2174BDBC"/>
    <w:lvl w:ilvl="0">
      <w:start w:val="1"/>
      <w:numFmt w:val="upperLetter"/>
      <w:pStyle w:val="aff8"/>
      <w:suff w:val="space"/>
      <w:lvlText w:val="%1"/>
      <w:lvlJc w:val="left"/>
      <w:pPr>
        <w:ind w:left="425" w:hanging="425"/>
      </w:pPr>
      <w:rPr>
        <w:rFonts w:hint="eastAsia"/>
      </w:rPr>
    </w:lvl>
    <w:lvl w:ilvl="1">
      <w:start w:val="1"/>
      <w:numFmt w:val="decimal"/>
      <w:pStyle w:val="aff9"/>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a"/>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0B55DC2"/>
    <w:multiLevelType w:val="multilevel"/>
    <w:tmpl w:val="7D84CEB8"/>
    <w:lvl w:ilvl="0">
      <w:start w:val="1"/>
      <w:numFmt w:val="upperLetter"/>
      <w:pStyle w:val="affb"/>
      <w:lvlText w:val="%1"/>
      <w:lvlJc w:val="left"/>
      <w:pPr>
        <w:tabs>
          <w:tab w:val="num" w:pos="0"/>
        </w:tabs>
        <w:ind w:left="0" w:hanging="425"/>
      </w:pPr>
      <w:rPr>
        <w:rFonts w:hint="eastAsia"/>
      </w:rPr>
    </w:lvl>
    <w:lvl w:ilvl="1">
      <w:start w:val="1"/>
      <w:numFmt w:val="decimal"/>
      <w:pStyle w:val="affc"/>
      <w:suff w:val="nothing"/>
      <w:lvlText w:val="表%1.%2　"/>
      <w:lvlJc w:val="left"/>
      <w:pPr>
        <w:ind w:left="3970" w:hanging="567"/>
      </w:pPr>
      <w:rPr>
        <w:rFonts w:hint="eastAsia"/>
        <w:lang w:val="en-US"/>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15:restartNumberingAfterBreak="0">
    <w:nsid w:val="644622F9"/>
    <w:multiLevelType w:val="multilevel"/>
    <w:tmpl w:val="F5E62372"/>
    <w:lvl w:ilvl="0">
      <w:start w:val="1"/>
      <w:numFmt w:val="upperRoman"/>
      <w:pStyle w:val="affd"/>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e"/>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pStyle w:val="afff"/>
      <w:lvlText w:val=""/>
      <w:lvlJc w:val="left"/>
      <w:pPr>
        <w:ind w:left="1276" w:hanging="236"/>
      </w:pPr>
      <w:rPr>
        <w:rFonts w:ascii="Wingdings" w:hAnsi="Wingdings" w:hint="default"/>
      </w:rPr>
    </w:lvl>
    <w:lvl w:ilvl="3">
      <w:start w:val="1"/>
      <w:numFmt w:val="bullet"/>
      <w:pStyle w:val="afff0"/>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f1"/>
      <w:suff w:val="nothing"/>
      <w:lvlText w:val="附录%1"/>
      <w:lvlJc w:val="left"/>
      <w:pPr>
        <w:ind w:left="5671" w:firstLine="0"/>
      </w:pPr>
      <w:rPr>
        <w:rFonts w:hint="eastAsia"/>
        <w:spacing w:val="100"/>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int="eastAsia"/>
        <w:b w:val="0"/>
        <w:i w:val="0"/>
        <w:sz w:val="21"/>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f7"/>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f8"/>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7FC4086E"/>
    <w:lvl w:ilvl="0">
      <w:start w:val="1"/>
      <w:numFmt w:val="none"/>
      <w:pStyle w:val="afff9"/>
      <w:suff w:val="nothing"/>
      <w:lvlText w:val="%1"/>
      <w:lvlJc w:val="left"/>
      <w:pPr>
        <w:ind w:left="0" w:firstLine="0"/>
      </w:pPr>
      <w:rPr>
        <w:rFonts w:hint="eastAsia"/>
      </w:rPr>
    </w:lvl>
    <w:lvl w:ilvl="1">
      <w:start w:val="1"/>
      <w:numFmt w:val="decimal"/>
      <w:pStyle w:val="afffa"/>
      <w:suff w:val="nothing"/>
      <w:lvlText w:val="%1%2　"/>
      <w:lvlJc w:val="left"/>
      <w:pPr>
        <w:ind w:left="0" w:firstLine="0"/>
      </w:pPr>
      <w:rPr>
        <w:rFonts w:ascii="黑体" w:eastAsia="黑体" w:hint="eastAsia"/>
        <w:b w:val="0"/>
        <w:i w:val="0"/>
        <w:sz w:val="21"/>
      </w:rPr>
    </w:lvl>
    <w:lvl w:ilvl="2">
      <w:start w:val="1"/>
      <w:numFmt w:val="decimal"/>
      <w:pStyle w:val="afffb"/>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c"/>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5955" w:firstLine="0"/>
      </w:pPr>
      <w:rPr>
        <w:rFonts w:ascii="黑体" w:eastAsia="黑体" w:hint="eastAsia"/>
        <w:b w:val="0"/>
        <w:i w:val="0"/>
        <w:sz w:val="21"/>
      </w:rPr>
    </w:lvl>
    <w:lvl w:ilvl="5">
      <w:start w:val="1"/>
      <w:numFmt w:val="decimal"/>
      <w:pStyle w:val="afffd"/>
      <w:suff w:val="nothing"/>
      <w:lvlText w:val="%1%2.%3.%4.%5.%6　"/>
      <w:lvlJc w:val="left"/>
      <w:pPr>
        <w:ind w:left="0" w:firstLine="0"/>
      </w:pPr>
      <w:rPr>
        <w:rFonts w:ascii="黑体" w:eastAsia="黑体" w:hint="eastAsia"/>
        <w:b w:val="0"/>
        <w:i w:val="0"/>
        <w:sz w:val="21"/>
      </w:rPr>
    </w:lvl>
    <w:lvl w:ilvl="6">
      <w:start w:val="1"/>
      <w:numFmt w:val="decimal"/>
      <w:pStyle w:val="afffe"/>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f"/>
      <w:lvlText w:val="%1注："/>
      <w:lvlJc w:val="left"/>
      <w:pPr>
        <w:ind w:left="1084"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f0"/>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f1"/>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6"/>
  </w:num>
  <w:num w:numId="4">
    <w:abstractNumId w:val="9"/>
  </w:num>
  <w:num w:numId="5">
    <w:abstractNumId w:val="29"/>
  </w:num>
  <w:num w:numId="6">
    <w:abstractNumId w:val="11"/>
  </w:num>
  <w:num w:numId="7">
    <w:abstractNumId w:val="21"/>
  </w:num>
  <w:num w:numId="8">
    <w:abstractNumId w:val="8"/>
  </w:num>
  <w:num w:numId="9">
    <w:abstractNumId w:val="24"/>
  </w:num>
  <w:num w:numId="10">
    <w:abstractNumId w:val="27"/>
  </w:num>
  <w:num w:numId="11">
    <w:abstractNumId w:val="22"/>
  </w:num>
  <w:num w:numId="12">
    <w:abstractNumId w:val="35"/>
  </w:num>
  <w:num w:numId="13">
    <w:abstractNumId w:val="19"/>
  </w:num>
  <w:num w:numId="14">
    <w:abstractNumId w:val="36"/>
  </w:num>
  <w:num w:numId="15">
    <w:abstractNumId w:val="1"/>
  </w:num>
  <w:num w:numId="16">
    <w:abstractNumId w:val="26"/>
  </w:num>
  <w:num w:numId="17">
    <w:abstractNumId w:val="7"/>
  </w:num>
  <w:num w:numId="18">
    <w:abstractNumId w:val="17"/>
  </w:num>
  <w:num w:numId="19">
    <w:abstractNumId w:val="31"/>
  </w:num>
  <w:num w:numId="20">
    <w:abstractNumId w:val="32"/>
  </w:num>
  <w:num w:numId="21">
    <w:abstractNumId w:val="14"/>
  </w:num>
  <w:num w:numId="22">
    <w:abstractNumId w:val="15"/>
  </w:num>
  <w:num w:numId="23">
    <w:abstractNumId w:val="34"/>
  </w:num>
  <w:num w:numId="24">
    <w:abstractNumId w:val="2"/>
  </w:num>
  <w:num w:numId="25">
    <w:abstractNumId w:val="5"/>
  </w:num>
  <w:num w:numId="26">
    <w:abstractNumId w:val="18"/>
  </w:num>
  <w:num w:numId="27">
    <w:abstractNumId w:val="30"/>
  </w:num>
  <w:num w:numId="28">
    <w:abstractNumId w:val="13"/>
  </w:num>
  <w:num w:numId="29">
    <w:abstractNumId w:val="28"/>
  </w:num>
  <w:num w:numId="30">
    <w:abstractNumId w:val="23"/>
  </w:num>
  <w:num w:numId="31">
    <w:abstractNumId w:val="3"/>
  </w:num>
  <w:num w:numId="32">
    <w:abstractNumId w:val="12"/>
  </w:num>
  <w:num w:numId="33">
    <w:abstractNumId w:val="1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
  </w:num>
  <w:num w:numId="40">
    <w:abstractNumId w:val="12"/>
  </w:num>
  <w:num w:numId="41">
    <w:abstractNumId w:val="33"/>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33"/>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tj wyh">
    <w15:presenceInfo w15:providerId="Windows Live" w15:userId="4020ed2f27b7a6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EC"/>
    <w:rsid w:val="0000040A"/>
    <w:rsid w:val="00000A94"/>
    <w:rsid w:val="00001972"/>
    <w:rsid w:val="00001D9A"/>
    <w:rsid w:val="00007B3A"/>
    <w:rsid w:val="00010782"/>
    <w:rsid w:val="000107E0"/>
    <w:rsid w:val="00011FDE"/>
    <w:rsid w:val="00012FFD"/>
    <w:rsid w:val="00014162"/>
    <w:rsid w:val="00014340"/>
    <w:rsid w:val="00016A9C"/>
    <w:rsid w:val="00016DB2"/>
    <w:rsid w:val="000179A1"/>
    <w:rsid w:val="00022184"/>
    <w:rsid w:val="000224AD"/>
    <w:rsid w:val="00022762"/>
    <w:rsid w:val="000238E0"/>
    <w:rsid w:val="000249DB"/>
    <w:rsid w:val="0002595E"/>
    <w:rsid w:val="000303C3"/>
    <w:rsid w:val="000331D3"/>
    <w:rsid w:val="000346A5"/>
    <w:rsid w:val="000359C3"/>
    <w:rsid w:val="00035A7D"/>
    <w:rsid w:val="000421AB"/>
    <w:rsid w:val="0004249A"/>
    <w:rsid w:val="000428ED"/>
    <w:rsid w:val="00043282"/>
    <w:rsid w:val="00044286"/>
    <w:rsid w:val="000442DA"/>
    <w:rsid w:val="00045C01"/>
    <w:rsid w:val="00046024"/>
    <w:rsid w:val="00047F28"/>
    <w:rsid w:val="00050019"/>
    <w:rsid w:val="000503AA"/>
    <w:rsid w:val="000506A1"/>
    <w:rsid w:val="000515DD"/>
    <w:rsid w:val="0005265A"/>
    <w:rsid w:val="000539DD"/>
    <w:rsid w:val="00053BD3"/>
    <w:rsid w:val="00054C54"/>
    <w:rsid w:val="000556ED"/>
    <w:rsid w:val="00055FE2"/>
    <w:rsid w:val="0005616F"/>
    <w:rsid w:val="000575F0"/>
    <w:rsid w:val="00060C2E"/>
    <w:rsid w:val="00061033"/>
    <w:rsid w:val="000619E9"/>
    <w:rsid w:val="000622D4"/>
    <w:rsid w:val="00062AE3"/>
    <w:rsid w:val="0006357D"/>
    <w:rsid w:val="00066FE2"/>
    <w:rsid w:val="00067F1E"/>
    <w:rsid w:val="00071CC0"/>
    <w:rsid w:val="00073C8C"/>
    <w:rsid w:val="0007468E"/>
    <w:rsid w:val="000767F7"/>
    <w:rsid w:val="00076904"/>
    <w:rsid w:val="00077B64"/>
    <w:rsid w:val="00080A1C"/>
    <w:rsid w:val="00082317"/>
    <w:rsid w:val="0008354C"/>
    <w:rsid w:val="00083D2C"/>
    <w:rsid w:val="00086AA1"/>
    <w:rsid w:val="00087A77"/>
    <w:rsid w:val="00090CA6"/>
    <w:rsid w:val="000918B7"/>
    <w:rsid w:val="00092B8A"/>
    <w:rsid w:val="00092FB0"/>
    <w:rsid w:val="000934C5"/>
    <w:rsid w:val="00093D25"/>
    <w:rsid w:val="00094D73"/>
    <w:rsid w:val="00096D63"/>
    <w:rsid w:val="000A0B60"/>
    <w:rsid w:val="000A0EB8"/>
    <w:rsid w:val="000A19FC"/>
    <w:rsid w:val="000A1CD7"/>
    <w:rsid w:val="000A271B"/>
    <w:rsid w:val="000A296B"/>
    <w:rsid w:val="000A454A"/>
    <w:rsid w:val="000A7311"/>
    <w:rsid w:val="000B060F"/>
    <w:rsid w:val="000B1592"/>
    <w:rsid w:val="000B1FF2"/>
    <w:rsid w:val="000B3980"/>
    <w:rsid w:val="000B3CDA"/>
    <w:rsid w:val="000B4B67"/>
    <w:rsid w:val="000B6A0B"/>
    <w:rsid w:val="000C0F6C"/>
    <w:rsid w:val="000C11DB"/>
    <w:rsid w:val="000C1821"/>
    <w:rsid w:val="000C2513"/>
    <w:rsid w:val="000C2FBD"/>
    <w:rsid w:val="000C3E10"/>
    <w:rsid w:val="000C4B41"/>
    <w:rsid w:val="000C57D6"/>
    <w:rsid w:val="000C6D20"/>
    <w:rsid w:val="000C7666"/>
    <w:rsid w:val="000D0A9C"/>
    <w:rsid w:val="000D1795"/>
    <w:rsid w:val="000D2EC2"/>
    <w:rsid w:val="000D329A"/>
    <w:rsid w:val="000D4B9C"/>
    <w:rsid w:val="000D4EB6"/>
    <w:rsid w:val="000D52AE"/>
    <w:rsid w:val="000D753B"/>
    <w:rsid w:val="000E39EE"/>
    <w:rsid w:val="000E4C9E"/>
    <w:rsid w:val="000E6FD7"/>
    <w:rsid w:val="000F06E1"/>
    <w:rsid w:val="000F0E3C"/>
    <w:rsid w:val="000F19D5"/>
    <w:rsid w:val="000F2E41"/>
    <w:rsid w:val="000F4AEA"/>
    <w:rsid w:val="000F6501"/>
    <w:rsid w:val="000F67E9"/>
    <w:rsid w:val="00100252"/>
    <w:rsid w:val="001016A7"/>
    <w:rsid w:val="00104926"/>
    <w:rsid w:val="00106121"/>
    <w:rsid w:val="00113B1E"/>
    <w:rsid w:val="00114606"/>
    <w:rsid w:val="00115B66"/>
    <w:rsid w:val="0011711C"/>
    <w:rsid w:val="0012265B"/>
    <w:rsid w:val="001238FC"/>
    <w:rsid w:val="00124E4F"/>
    <w:rsid w:val="001254B3"/>
    <w:rsid w:val="001260B7"/>
    <w:rsid w:val="001265CB"/>
    <w:rsid w:val="00127DBE"/>
    <w:rsid w:val="00127FED"/>
    <w:rsid w:val="00130150"/>
    <w:rsid w:val="00131C6C"/>
    <w:rsid w:val="00131F49"/>
    <w:rsid w:val="001321C6"/>
    <w:rsid w:val="001325C4"/>
    <w:rsid w:val="00133010"/>
    <w:rsid w:val="0013305C"/>
    <w:rsid w:val="001337A1"/>
    <w:rsid w:val="001338EE"/>
    <w:rsid w:val="00133986"/>
    <w:rsid w:val="00133AAE"/>
    <w:rsid w:val="00135323"/>
    <w:rsid w:val="001356C4"/>
    <w:rsid w:val="00140419"/>
    <w:rsid w:val="00141114"/>
    <w:rsid w:val="00142969"/>
    <w:rsid w:val="0014306D"/>
    <w:rsid w:val="001457E7"/>
    <w:rsid w:val="00145D9D"/>
    <w:rsid w:val="00146388"/>
    <w:rsid w:val="001529E5"/>
    <w:rsid w:val="00153C7E"/>
    <w:rsid w:val="00156B25"/>
    <w:rsid w:val="00156E1A"/>
    <w:rsid w:val="00157B55"/>
    <w:rsid w:val="00161684"/>
    <w:rsid w:val="001642FA"/>
    <w:rsid w:val="001649EB"/>
    <w:rsid w:val="00164BAF"/>
    <w:rsid w:val="00164FA8"/>
    <w:rsid w:val="00165065"/>
    <w:rsid w:val="00165434"/>
    <w:rsid w:val="0016580B"/>
    <w:rsid w:val="00165F49"/>
    <w:rsid w:val="001663B2"/>
    <w:rsid w:val="00166B88"/>
    <w:rsid w:val="0016770A"/>
    <w:rsid w:val="00167F28"/>
    <w:rsid w:val="00170804"/>
    <w:rsid w:val="001708E9"/>
    <w:rsid w:val="0017340B"/>
    <w:rsid w:val="00173FB1"/>
    <w:rsid w:val="001762F6"/>
    <w:rsid w:val="00176DFD"/>
    <w:rsid w:val="00183A15"/>
    <w:rsid w:val="001852C9"/>
    <w:rsid w:val="001863F9"/>
    <w:rsid w:val="00186EFC"/>
    <w:rsid w:val="001878A0"/>
    <w:rsid w:val="00190087"/>
    <w:rsid w:val="001913C4"/>
    <w:rsid w:val="00191AF6"/>
    <w:rsid w:val="0019348F"/>
    <w:rsid w:val="001939A1"/>
    <w:rsid w:val="00193A07"/>
    <w:rsid w:val="00194C95"/>
    <w:rsid w:val="00194D8B"/>
    <w:rsid w:val="00195C34"/>
    <w:rsid w:val="001A1A53"/>
    <w:rsid w:val="001A234A"/>
    <w:rsid w:val="001A4564"/>
    <w:rsid w:val="001B06E8"/>
    <w:rsid w:val="001B4850"/>
    <w:rsid w:val="001B5426"/>
    <w:rsid w:val="001B71D0"/>
    <w:rsid w:val="001B71EE"/>
    <w:rsid w:val="001C04A8"/>
    <w:rsid w:val="001C2C03"/>
    <w:rsid w:val="001C3765"/>
    <w:rsid w:val="001C42F7"/>
    <w:rsid w:val="001C49E5"/>
    <w:rsid w:val="001C680C"/>
    <w:rsid w:val="001C7CEC"/>
    <w:rsid w:val="001C7FEA"/>
    <w:rsid w:val="001D0499"/>
    <w:rsid w:val="001D0BBE"/>
    <w:rsid w:val="001D0D24"/>
    <w:rsid w:val="001D0ED4"/>
    <w:rsid w:val="001D1C53"/>
    <w:rsid w:val="001D212F"/>
    <w:rsid w:val="001D267A"/>
    <w:rsid w:val="001D29D7"/>
    <w:rsid w:val="001D2DE7"/>
    <w:rsid w:val="001D411C"/>
    <w:rsid w:val="001D78F7"/>
    <w:rsid w:val="001E048F"/>
    <w:rsid w:val="001E1803"/>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151A5"/>
    <w:rsid w:val="002204BB"/>
    <w:rsid w:val="00221ADD"/>
    <w:rsid w:val="00221B79"/>
    <w:rsid w:val="00221C6B"/>
    <w:rsid w:val="00223445"/>
    <w:rsid w:val="002253A1"/>
    <w:rsid w:val="002256EF"/>
    <w:rsid w:val="00225CF8"/>
    <w:rsid w:val="00226A5F"/>
    <w:rsid w:val="0022794E"/>
    <w:rsid w:val="00230230"/>
    <w:rsid w:val="00231FA7"/>
    <w:rsid w:val="00233D64"/>
    <w:rsid w:val="00234801"/>
    <w:rsid w:val="0023482A"/>
    <w:rsid w:val="00234DF7"/>
    <w:rsid w:val="00234ECD"/>
    <w:rsid w:val="002359CB"/>
    <w:rsid w:val="0023642A"/>
    <w:rsid w:val="002375D9"/>
    <w:rsid w:val="00243540"/>
    <w:rsid w:val="00243688"/>
    <w:rsid w:val="0024497B"/>
    <w:rsid w:val="002450BE"/>
    <w:rsid w:val="0024515B"/>
    <w:rsid w:val="00246021"/>
    <w:rsid w:val="00246170"/>
    <w:rsid w:val="0024666E"/>
    <w:rsid w:val="00247F52"/>
    <w:rsid w:val="00250B25"/>
    <w:rsid w:val="00250BBE"/>
    <w:rsid w:val="0025194F"/>
    <w:rsid w:val="002530FF"/>
    <w:rsid w:val="00254ED2"/>
    <w:rsid w:val="00260DC9"/>
    <w:rsid w:val="0026106C"/>
    <w:rsid w:val="0026148A"/>
    <w:rsid w:val="00262696"/>
    <w:rsid w:val="00264017"/>
    <w:rsid w:val="002643C3"/>
    <w:rsid w:val="00264A0C"/>
    <w:rsid w:val="002671BE"/>
    <w:rsid w:val="00267EF4"/>
    <w:rsid w:val="00270CB8"/>
    <w:rsid w:val="00272B08"/>
    <w:rsid w:val="00275310"/>
    <w:rsid w:val="00281BB8"/>
    <w:rsid w:val="00281E9E"/>
    <w:rsid w:val="00282C92"/>
    <w:rsid w:val="00285170"/>
    <w:rsid w:val="00285361"/>
    <w:rsid w:val="00286532"/>
    <w:rsid w:val="002869C8"/>
    <w:rsid w:val="00292D60"/>
    <w:rsid w:val="0029339C"/>
    <w:rsid w:val="00294D34"/>
    <w:rsid w:val="00294E3B"/>
    <w:rsid w:val="00296193"/>
    <w:rsid w:val="00296C66"/>
    <w:rsid w:val="00296EBE"/>
    <w:rsid w:val="002974E3"/>
    <w:rsid w:val="002A084B"/>
    <w:rsid w:val="002A1260"/>
    <w:rsid w:val="002A1589"/>
    <w:rsid w:val="002A1608"/>
    <w:rsid w:val="002A25DC"/>
    <w:rsid w:val="002A3363"/>
    <w:rsid w:val="002A341F"/>
    <w:rsid w:val="002A3AAB"/>
    <w:rsid w:val="002A45AE"/>
    <w:rsid w:val="002A4628"/>
    <w:rsid w:val="002A4CEA"/>
    <w:rsid w:val="002A5977"/>
    <w:rsid w:val="002A5A13"/>
    <w:rsid w:val="002A7F44"/>
    <w:rsid w:val="002B0C40"/>
    <w:rsid w:val="002B1966"/>
    <w:rsid w:val="002B278E"/>
    <w:rsid w:val="002B32AB"/>
    <w:rsid w:val="002B346A"/>
    <w:rsid w:val="002B3957"/>
    <w:rsid w:val="002B4508"/>
    <w:rsid w:val="002B4751"/>
    <w:rsid w:val="002B5779"/>
    <w:rsid w:val="002B591B"/>
    <w:rsid w:val="002B6B4E"/>
    <w:rsid w:val="002B7332"/>
    <w:rsid w:val="002B7F51"/>
    <w:rsid w:val="002C09E7"/>
    <w:rsid w:val="002C1B28"/>
    <w:rsid w:val="002C3F07"/>
    <w:rsid w:val="002C4F70"/>
    <w:rsid w:val="002C5278"/>
    <w:rsid w:val="002C5C97"/>
    <w:rsid w:val="002C60DC"/>
    <w:rsid w:val="002C6D20"/>
    <w:rsid w:val="002C7EBB"/>
    <w:rsid w:val="002D06C1"/>
    <w:rsid w:val="002D2C74"/>
    <w:rsid w:val="002D42B5"/>
    <w:rsid w:val="002D4F1A"/>
    <w:rsid w:val="002D5D1D"/>
    <w:rsid w:val="002D6EC6"/>
    <w:rsid w:val="002D79AC"/>
    <w:rsid w:val="002E039D"/>
    <w:rsid w:val="002E0AAA"/>
    <w:rsid w:val="002E3584"/>
    <w:rsid w:val="002E4D5A"/>
    <w:rsid w:val="002E6326"/>
    <w:rsid w:val="002E6571"/>
    <w:rsid w:val="002E65C3"/>
    <w:rsid w:val="002F30E0"/>
    <w:rsid w:val="002F35E4"/>
    <w:rsid w:val="002F3730"/>
    <w:rsid w:val="002F38E1"/>
    <w:rsid w:val="002F7AF6"/>
    <w:rsid w:val="00300E63"/>
    <w:rsid w:val="00302F5F"/>
    <w:rsid w:val="0030441D"/>
    <w:rsid w:val="003058DE"/>
    <w:rsid w:val="00306063"/>
    <w:rsid w:val="003070C5"/>
    <w:rsid w:val="00307927"/>
    <w:rsid w:val="00310291"/>
    <w:rsid w:val="00312518"/>
    <w:rsid w:val="00313B85"/>
    <w:rsid w:val="00313DC5"/>
    <w:rsid w:val="00314308"/>
    <w:rsid w:val="00314BDF"/>
    <w:rsid w:val="00317988"/>
    <w:rsid w:val="00317B8B"/>
    <w:rsid w:val="00321094"/>
    <w:rsid w:val="003221B4"/>
    <w:rsid w:val="00322E62"/>
    <w:rsid w:val="00324EDD"/>
    <w:rsid w:val="00327790"/>
    <w:rsid w:val="00330B58"/>
    <w:rsid w:val="00331D19"/>
    <w:rsid w:val="0033587B"/>
    <w:rsid w:val="00336C64"/>
    <w:rsid w:val="00337162"/>
    <w:rsid w:val="0034194F"/>
    <w:rsid w:val="003433F3"/>
    <w:rsid w:val="00344605"/>
    <w:rsid w:val="003474AA"/>
    <w:rsid w:val="00350975"/>
    <w:rsid w:val="00350D1D"/>
    <w:rsid w:val="003521C3"/>
    <w:rsid w:val="00352C83"/>
    <w:rsid w:val="00356F8E"/>
    <w:rsid w:val="00357E56"/>
    <w:rsid w:val="003615D2"/>
    <w:rsid w:val="00362391"/>
    <w:rsid w:val="0036310C"/>
    <w:rsid w:val="0036429C"/>
    <w:rsid w:val="00364A53"/>
    <w:rsid w:val="0036527C"/>
    <w:rsid w:val="003654CB"/>
    <w:rsid w:val="00365D73"/>
    <w:rsid w:val="00365F86"/>
    <w:rsid w:val="00365F87"/>
    <w:rsid w:val="00367EAF"/>
    <w:rsid w:val="003705F4"/>
    <w:rsid w:val="00370D58"/>
    <w:rsid w:val="00371316"/>
    <w:rsid w:val="00376713"/>
    <w:rsid w:val="00380876"/>
    <w:rsid w:val="00381815"/>
    <w:rsid w:val="003819AF"/>
    <w:rsid w:val="003820E9"/>
    <w:rsid w:val="00382D3F"/>
    <w:rsid w:val="00382DE7"/>
    <w:rsid w:val="00384FFC"/>
    <w:rsid w:val="003872FC"/>
    <w:rsid w:val="00387ADC"/>
    <w:rsid w:val="00390020"/>
    <w:rsid w:val="003903D6"/>
    <w:rsid w:val="003906E5"/>
    <w:rsid w:val="00390C02"/>
    <w:rsid w:val="00390EE6"/>
    <w:rsid w:val="0039118F"/>
    <w:rsid w:val="00391BEF"/>
    <w:rsid w:val="00392459"/>
    <w:rsid w:val="00392AD7"/>
    <w:rsid w:val="00392C1E"/>
    <w:rsid w:val="00392D32"/>
    <w:rsid w:val="003938D9"/>
    <w:rsid w:val="00394376"/>
    <w:rsid w:val="003943FF"/>
    <w:rsid w:val="00394B56"/>
    <w:rsid w:val="003974EB"/>
    <w:rsid w:val="00397CAA"/>
    <w:rsid w:val="00397CC5"/>
    <w:rsid w:val="003A1582"/>
    <w:rsid w:val="003A370B"/>
    <w:rsid w:val="003A4077"/>
    <w:rsid w:val="003A4E73"/>
    <w:rsid w:val="003A5A57"/>
    <w:rsid w:val="003A5E93"/>
    <w:rsid w:val="003B09AD"/>
    <w:rsid w:val="003B1F18"/>
    <w:rsid w:val="003B204B"/>
    <w:rsid w:val="003B5BF0"/>
    <w:rsid w:val="003B60BF"/>
    <w:rsid w:val="003B66F4"/>
    <w:rsid w:val="003B6BE3"/>
    <w:rsid w:val="003C010C"/>
    <w:rsid w:val="003C0A6C"/>
    <w:rsid w:val="003C1E05"/>
    <w:rsid w:val="003C5A43"/>
    <w:rsid w:val="003C6464"/>
    <w:rsid w:val="003D0519"/>
    <w:rsid w:val="003D0FF6"/>
    <w:rsid w:val="003D1CD3"/>
    <w:rsid w:val="003D262C"/>
    <w:rsid w:val="003D4290"/>
    <w:rsid w:val="003D4EBD"/>
    <w:rsid w:val="003D61E2"/>
    <w:rsid w:val="003D6D61"/>
    <w:rsid w:val="003E091D"/>
    <w:rsid w:val="003E1069"/>
    <w:rsid w:val="003E1C53"/>
    <w:rsid w:val="003E2A69"/>
    <w:rsid w:val="003E2D49"/>
    <w:rsid w:val="003E2FD4"/>
    <w:rsid w:val="003E3CEA"/>
    <w:rsid w:val="003E3D5A"/>
    <w:rsid w:val="003E49F6"/>
    <w:rsid w:val="003F05AC"/>
    <w:rsid w:val="003F0841"/>
    <w:rsid w:val="003F23D3"/>
    <w:rsid w:val="003F23D8"/>
    <w:rsid w:val="003F3F08"/>
    <w:rsid w:val="003F42FF"/>
    <w:rsid w:val="003F49F1"/>
    <w:rsid w:val="003F5AFD"/>
    <w:rsid w:val="003F6272"/>
    <w:rsid w:val="00400E72"/>
    <w:rsid w:val="00401400"/>
    <w:rsid w:val="0040158A"/>
    <w:rsid w:val="00404869"/>
    <w:rsid w:val="00405884"/>
    <w:rsid w:val="004059EE"/>
    <w:rsid w:val="00407D39"/>
    <w:rsid w:val="004105CD"/>
    <w:rsid w:val="0041477A"/>
    <w:rsid w:val="00414D3F"/>
    <w:rsid w:val="004167A3"/>
    <w:rsid w:val="00416F96"/>
    <w:rsid w:val="0041738F"/>
    <w:rsid w:val="00420065"/>
    <w:rsid w:val="00420FF6"/>
    <w:rsid w:val="0042264D"/>
    <w:rsid w:val="004237C1"/>
    <w:rsid w:val="00432786"/>
    <w:rsid w:val="00432DAA"/>
    <w:rsid w:val="00434305"/>
    <w:rsid w:val="004347D3"/>
    <w:rsid w:val="00435DF7"/>
    <w:rsid w:val="004401C8"/>
    <w:rsid w:val="0044083F"/>
    <w:rsid w:val="0044107E"/>
    <w:rsid w:val="00441AE7"/>
    <w:rsid w:val="0044515C"/>
    <w:rsid w:val="00445574"/>
    <w:rsid w:val="004467FB"/>
    <w:rsid w:val="00452D6B"/>
    <w:rsid w:val="00453360"/>
    <w:rsid w:val="00453F01"/>
    <w:rsid w:val="00454484"/>
    <w:rsid w:val="00454CE8"/>
    <w:rsid w:val="0045517B"/>
    <w:rsid w:val="0046150C"/>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94503"/>
    <w:rsid w:val="00494B77"/>
    <w:rsid w:val="0049508C"/>
    <w:rsid w:val="00496472"/>
    <w:rsid w:val="004A12DF"/>
    <w:rsid w:val="004A1BA8"/>
    <w:rsid w:val="004A31D3"/>
    <w:rsid w:val="004A4B57"/>
    <w:rsid w:val="004A63FA"/>
    <w:rsid w:val="004B2701"/>
    <w:rsid w:val="004B2E1B"/>
    <w:rsid w:val="004B3E93"/>
    <w:rsid w:val="004C04D6"/>
    <w:rsid w:val="004C04E3"/>
    <w:rsid w:val="004C1FBC"/>
    <w:rsid w:val="004C253E"/>
    <w:rsid w:val="004C3F1D"/>
    <w:rsid w:val="004C458D"/>
    <w:rsid w:val="004C7556"/>
    <w:rsid w:val="004C7E9D"/>
    <w:rsid w:val="004C7F67"/>
    <w:rsid w:val="004D076D"/>
    <w:rsid w:val="004D0EF1"/>
    <w:rsid w:val="004D1FCC"/>
    <w:rsid w:val="004D2253"/>
    <w:rsid w:val="004D3937"/>
    <w:rsid w:val="004D4406"/>
    <w:rsid w:val="004D4680"/>
    <w:rsid w:val="004D77B8"/>
    <w:rsid w:val="004D7C42"/>
    <w:rsid w:val="004E0465"/>
    <w:rsid w:val="004E127B"/>
    <w:rsid w:val="004E1C0A"/>
    <w:rsid w:val="004E1DC6"/>
    <w:rsid w:val="004E24CB"/>
    <w:rsid w:val="004E30C5"/>
    <w:rsid w:val="004E4AA5"/>
    <w:rsid w:val="004E4AEE"/>
    <w:rsid w:val="004E50DF"/>
    <w:rsid w:val="004E59DA"/>
    <w:rsid w:val="004E59E3"/>
    <w:rsid w:val="004E67C0"/>
    <w:rsid w:val="004F391A"/>
    <w:rsid w:val="004F3CFB"/>
    <w:rsid w:val="004F6456"/>
    <w:rsid w:val="004F696E"/>
    <w:rsid w:val="004F6C71"/>
    <w:rsid w:val="00500F23"/>
    <w:rsid w:val="00501139"/>
    <w:rsid w:val="0050363E"/>
    <w:rsid w:val="005039BC"/>
    <w:rsid w:val="005043BB"/>
    <w:rsid w:val="00504A3D"/>
    <w:rsid w:val="00505767"/>
    <w:rsid w:val="005064EA"/>
    <w:rsid w:val="005073F0"/>
    <w:rsid w:val="00507AB1"/>
    <w:rsid w:val="00510A7B"/>
    <w:rsid w:val="00512E8F"/>
    <w:rsid w:val="00512F6E"/>
    <w:rsid w:val="00513038"/>
    <w:rsid w:val="00514174"/>
    <w:rsid w:val="00514DF9"/>
    <w:rsid w:val="00515256"/>
    <w:rsid w:val="00516088"/>
    <w:rsid w:val="005167B3"/>
    <w:rsid w:val="00516B0B"/>
    <w:rsid w:val="00520BAC"/>
    <w:rsid w:val="005220EC"/>
    <w:rsid w:val="00523461"/>
    <w:rsid w:val="00523F95"/>
    <w:rsid w:val="00524A7C"/>
    <w:rsid w:val="00524D65"/>
    <w:rsid w:val="00525B16"/>
    <w:rsid w:val="00532ADC"/>
    <w:rsid w:val="00533D04"/>
    <w:rsid w:val="00534804"/>
    <w:rsid w:val="00534BDF"/>
    <w:rsid w:val="005354EA"/>
    <w:rsid w:val="00535EC4"/>
    <w:rsid w:val="00535ED9"/>
    <w:rsid w:val="0053692B"/>
    <w:rsid w:val="00541097"/>
    <w:rsid w:val="00541853"/>
    <w:rsid w:val="00541BC5"/>
    <w:rsid w:val="00542A1E"/>
    <w:rsid w:val="00543BDA"/>
    <w:rsid w:val="005441CC"/>
    <w:rsid w:val="005477D6"/>
    <w:rsid w:val="005479DA"/>
    <w:rsid w:val="00547BCC"/>
    <w:rsid w:val="0055013B"/>
    <w:rsid w:val="005507C3"/>
    <w:rsid w:val="00551F6F"/>
    <w:rsid w:val="00555044"/>
    <w:rsid w:val="00556745"/>
    <w:rsid w:val="00561475"/>
    <w:rsid w:val="00564809"/>
    <w:rsid w:val="0056487B"/>
    <w:rsid w:val="00564FB9"/>
    <w:rsid w:val="00565A0A"/>
    <w:rsid w:val="00565A8D"/>
    <w:rsid w:val="0057076D"/>
    <w:rsid w:val="00570E49"/>
    <w:rsid w:val="00572F02"/>
    <w:rsid w:val="00573722"/>
    <w:rsid w:val="005737C1"/>
    <w:rsid w:val="00573D9E"/>
    <w:rsid w:val="005744D2"/>
    <w:rsid w:val="00575B4D"/>
    <w:rsid w:val="005801E3"/>
    <w:rsid w:val="00580FD3"/>
    <w:rsid w:val="00581802"/>
    <w:rsid w:val="005836A8"/>
    <w:rsid w:val="00584262"/>
    <w:rsid w:val="005842F3"/>
    <w:rsid w:val="00586630"/>
    <w:rsid w:val="00587ADD"/>
    <w:rsid w:val="005910CC"/>
    <w:rsid w:val="00596160"/>
    <w:rsid w:val="005966E2"/>
    <w:rsid w:val="00597007"/>
    <w:rsid w:val="005A0300"/>
    <w:rsid w:val="005A0966"/>
    <w:rsid w:val="005A1104"/>
    <w:rsid w:val="005A11B7"/>
    <w:rsid w:val="005A260B"/>
    <w:rsid w:val="005A485C"/>
    <w:rsid w:val="005A4A1B"/>
    <w:rsid w:val="005A7830"/>
    <w:rsid w:val="005A786C"/>
    <w:rsid w:val="005A7FCE"/>
    <w:rsid w:val="005B0F3F"/>
    <w:rsid w:val="005B3737"/>
    <w:rsid w:val="005B4903"/>
    <w:rsid w:val="005B51CE"/>
    <w:rsid w:val="005B54B1"/>
    <w:rsid w:val="005B5885"/>
    <w:rsid w:val="005B5CD7"/>
    <w:rsid w:val="005B6CF6"/>
    <w:rsid w:val="005B7422"/>
    <w:rsid w:val="005C29B8"/>
    <w:rsid w:val="005C5E03"/>
    <w:rsid w:val="005C5F21"/>
    <w:rsid w:val="005C6AFE"/>
    <w:rsid w:val="005C7156"/>
    <w:rsid w:val="005D06EA"/>
    <w:rsid w:val="005D0C75"/>
    <w:rsid w:val="005D4171"/>
    <w:rsid w:val="005D4DBC"/>
    <w:rsid w:val="005D698F"/>
    <w:rsid w:val="005D6A95"/>
    <w:rsid w:val="005D6B2C"/>
    <w:rsid w:val="005D6D9C"/>
    <w:rsid w:val="005E0325"/>
    <w:rsid w:val="005E2335"/>
    <w:rsid w:val="005E2BD9"/>
    <w:rsid w:val="005E34CA"/>
    <w:rsid w:val="005E3C18"/>
    <w:rsid w:val="005E600D"/>
    <w:rsid w:val="005E7881"/>
    <w:rsid w:val="005E78E0"/>
    <w:rsid w:val="005F0D9C"/>
    <w:rsid w:val="005F1879"/>
    <w:rsid w:val="005F284E"/>
    <w:rsid w:val="005F2E54"/>
    <w:rsid w:val="005F6B73"/>
    <w:rsid w:val="006002B2"/>
    <w:rsid w:val="006015CE"/>
    <w:rsid w:val="00604784"/>
    <w:rsid w:val="006063B5"/>
    <w:rsid w:val="00606419"/>
    <w:rsid w:val="006064B9"/>
    <w:rsid w:val="00607D29"/>
    <w:rsid w:val="00612952"/>
    <w:rsid w:val="00614711"/>
    <w:rsid w:val="00614B26"/>
    <w:rsid w:val="00614CC1"/>
    <w:rsid w:val="00615A9D"/>
    <w:rsid w:val="00616013"/>
    <w:rsid w:val="006162BE"/>
    <w:rsid w:val="00616BBB"/>
    <w:rsid w:val="00617387"/>
    <w:rsid w:val="00620F49"/>
    <w:rsid w:val="006252D8"/>
    <w:rsid w:val="006259BC"/>
    <w:rsid w:val="0062636B"/>
    <w:rsid w:val="00626922"/>
    <w:rsid w:val="00632182"/>
    <w:rsid w:val="00632AE0"/>
    <w:rsid w:val="00633C17"/>
    <w:rsid w:val="00636E3E"/>
    <w:rsid w:val="006379F7"/>
    <w:rsid w:val="00637E4D"/>
    <w:rsid w:val="00640620"/>
    <w:rsid w:val="006408F7"/>
    <w:rsid w:val="006413CE"/>
    <w:rsid w:val="00641A1F"/>
    <w:rsid w:val="00643746"/>
    <w:rsid w:val="00645904"/>
    <w:rsid w:val="00646966"/>
    <w:rsid w:val="00651ACB"/>
    <w:rsid w:val="00651C47"/>
    <w:rsid w:val="00652AB2"/>
    <w:rsid w:val="00654EC0"/>
    <w:rsid w:val="0065525B"/>
    <w:rsid w:val="00655D4F"/>
    <w:rsid w:val="0066155B"/>
    <w:rsid w:val="006640E5"/>
    <w:rsid w:val="006646F1"/>
    <w:rsid w:val="00664929"/>
    <w:rsid w:val="00664BC0"/>
    <w:rsid w:val="00664F62"/>
    <w:rsid w:val="006655E1"/>
    <w:rsid w:val="00670DD9"/>
    <w:rsid w:val="00670F0A"/>
    <w:rsid w:val="00672060"/>
    <w:rsid w:val="0067219E"/>
    <w:rsid w:val="00672BFD"/>
    <w:rsid w:val="006770F4"/>
    <w:rsid w:val="00677A84"/>
    <w:rsid w:val="0068026D"/>
    <w:rsid w:val="00680A27"/>
    <w:rsid w:val="006816A4"/>
    <w:rsid w:val="006819B8"/>
    <w:rsid w:val="006840A6"/>
    <w:rsid w:val="006850CD"/>
    <w:rsid w:val="0068538D"/>
    <w:rsid w:val="00685AAB"/>
    <w:rsid w:val="006865CB"/>
    <w:rsid w:val="00686FAE"/>
    <w:rsid w:val="006A07AA"/>
    <w:rsid w:val="006A0DB8"/>
    <w:rsid w:val="006A25E5"/>
    <w:rsid w:val="006A2B46"/>
    <w:rsid w:val="006A336D"/>
    <w:rsid w:val="006A37B9"/>
    <w:rsid w:val="006B2672"/>
    <w:rsid w:val="006B54BF"/>
    <w:rsid w:val="006B5F44"/>
    <w:rsid w:val="006B5F90"/>
    <w:rsid w:val="006B62E4"/>
    <w:rsid w:val="006C1BBA"/>
    <w:rsid w:val="006C2079"/>
    <w:rsid w:val="006C26B2"/>
    <w:rsid w:val="006C502B"/>
    <w:rsid w:val="006C575C"/>
    <w:rsid w:val="006C5A62"/>
    <w:rsid w:val="006C5D68"/>
    <w:rsid w:val="006C6976"/>
    <w:rsid w:val="006C6DD0"/>
    <w:rsid w:val="006D04EA"/>
    <w:rsid w:val="006D0959"/>
    <w:rsid w:val="006D16C4"/>
    <w:rsid w:val="006D1AF4"/>
    <w:rsid w:val="006D3E96"/>
    <w:rsid w:val="006D4515"/>
    <w:rsid w:val="006D4BB1"/>
    <w:rsid w:val="006D4BE7"/>
    <w:rsid w:val="006D6593"/>
    <w:rsid w:val="006D7F8E"/>
    <w:rsid w:val="006E2DAA"/>
    <w:rsid w:val="006E34E7"/>
    <w:rsid w:val="006E5DEE"/>
    <w:rsid w:val="006E73E5"/>
    <w:rsid w:val="006F03A8"/>
    <w:rsid w:val="006F0ED7"/>
    <w:rsid w:val="006F111F"/>
    <w:rsid w:val="006F13EA"/>
    <w:rsid w:val="006F2ACA"/>
    <w:rsid w:val="006F2ADC"/>
    <w:rsid w:val="006F2BFE"/>
    <w:rsid w:val="006F31E9"/>
    <w:rsid w:val="006F3C67"/>
    <w:rsid w:val="006F6284"/>
    <w:rsid w:val="006F6DF0"/>
    <w:rsid w:val="007002C5"/>
    <w:rsid w:val="00700B87"/>
    <w:rsid w:val="00701B0A"/>
    <w:rsid w:val="007021AD"/>
    <w:rsid w:val="007026C8"/>
    <w:rsid w:val="007033CD"/>
    <w:rsid w:val="00704387"/>
    <w:rsid w:val="0070633B"/>
    <w:rsid w:val="00706367"/>
    <w:rsid w:val="00707669"/>
    <w:rsid w:val="0071051F"/>
    <w:rsid w:val="00710DBB"/>
    <w:rsid w:val="0071171E"/>
    <w:rsid w:val="00711CBA"/>
    <w:rsid w:val="00711FB5"/>
    <w:rsid w:val="007129EE"/>
    <w:rsid w:val="00712A01"/>
    <w:rsid w:val="00714F58"/>
    <w:rsid w:val="00715527"/>
    <w:rsid w:val="00720CB4"/>
    <w:rsid w:val="00721F14"/>
    <w:rsid w:val="00722269"/>
    <w:rsid w:val="00722FBF"/>
    <w:rsid w:val="00722FC2"/>
    <w:rsid w:val="007232AB"/>
    <w:rsid w:val="00725949"/>
    <w:rsid w:val="00727FA2"/>
    <w:rsid w:val="007322D9"/>
    <w:rsid w:val="00732431"/>
    <w:rsid w:val="00732BC0"/>
    <w:rsid w:val="0073596C"/>
    <w:rsid w:val="0073720F"/>
    <w:rsid w:val="00737796"/>
    <w:rsid w:val="0074165C"/>
    <w:rsid w:val="007432CA"/>
    <w:rsid w:val="007439EB"/>
    <w:rsid w:val="00743CB4"/>
    <w:rsid w:val="00743F0A"/>
    <w:rsid w:val="007444E8"/>
    <w:rsid w:val="00744BFB"/>
    <w:rsid w:val="0074548E"/>
    <w:rsid w:val="00745773"/>
    <w:rsid w:val="00746800"/>
    <w:rsid w:val="007501A8"/>
    <w:rsid w:val="00750EE1"/>
    <w:rsid w:val="00751CE1"/>
    <w:rsid w:val="00752B4D"/>
    <w:rsid w:val="00755402"/>
    <w:rsid w:val="00756B26"/>
    <w:rsid w:val="00756EDF"/>
    <w:rsid w:val="007609A2"/>
    <w:rsid w:val="0076125C"/>
    <w:rsid w:val="00763D0F"/>
    <w:rsid w:val="00765C43"/>
    <w:rsid w:val="00765EFB"/>
    <w:rsid w:val="007671CA"/>
    <w:rsid w:val="00767C61"/>
    <w:rsid w:val="0077008A"/>
    <w:rsid w:val="00772936"/>
    <w:rsid w:val="00773497"/>
    <w:rsid w:val="00773C1F"/>
    <w:rsid w:val="00774D27"/>
    <w:rsid w:val="00774DA4"/>
    <w:rsid w:val="00776599"/>
    <w:rsid w:val="00777758"/>
    <w:rsid w:val="00777B6D"/>
    <w:rsid w:val="007800EE"/>
    <w:rsid w:val="0078114B"/>
    <w:rsid w:val="00781CAB"/>
    <w:rsid w:val="00781DD2"/>
    <w:rsid w:val="00783ECF"/>
    <w:rsid w:val="0078413A"/>
    <w:rsid w:val="00785D7A"/>
    <w:rsid w:val="00790CA3"/>
    <w:rsid w:val="00790E01"/>
    <w:rsid w:val="00792979"/>
    <w:rsid w:val="007955A5"/>
    <w:rsid w:val="007959E8"/>
    <w:rsid w:val="00795E9C"/>
    <w:rsid w:val="007A0521"/>
    <w:rsid w:val="007A061E"/>
    <w:rsid w:val="007A1D74"/>
    <w:rsid w:val="007A2E12"/>
    <w:rsid w:val="007A3475"/>
    <w:rsid w:val="007A41C8"/>
    <w:rsid w:val="007A54CE"/>
    <w:rsid w:val="007A6118"/>
    <w:rsid w:val="007A7FFA"/>
    <w:rsid w:val="007B04EB"/>
    <w:rsid w:val="007B086D"/>
    <w:rsid w:val="007B0D4F"/>
    <w:rsid w:val="007B42E3"/>
    <w:rsid w:val="007B5A3D"/>
    <w:rsid w:val="007B5B95"/>
    <w:rsid w:val="007B68EA"/>
    <w:rsid w:val="007B6CFA"/>
    <w:rsid w:val="007C19E8"/>
    <w:rsid w:val="007C2043"/>
    <w:rsid w:val="007C2D89"/>
    <w:rsid w:val="007C426E"/>
    <w:rsid w:val="007C4593"/>
    <w:rsid w:val="007C5309"/>
    <w:rsid w:val="007C6069"/>
    <w:rsid w:val="007C62ED"/>
    <w:rsid w:val="007C6363"/>
    <w:rsid w:val="007D06C4"/>
    <w:rsid w:val="007D1352"/>
    <w:rsid w:val="007D2508"/>
    <w:rsid w:val="007D346A"/>
    <w:rsid w:val="007D6518"/>
    <w:rsid w:val="007D76BD"/>
    <w:rsid w:val="007E0BF1"/>
    <w:rsid w:val="007E0ED0"/>
    <w:rsid w:val="007E3A0B"/>
    <w:rsid w:val="007E58FB"/>
    <w:rsid w:val="007E761A"/>
    <w:rsid w:val="007F0ED8"/>
    <w:rsid w:val="007F0F63"/>
    <w:rsid w:val="007F30D8"/>
    <w:rsid w:val="007F4DF6"/>
    <w:rsid w:val="007F61E0"/>
    <w:rsid w:val="007F75CE"/>
    <w:rsid w:val="007F7F14"/>
    <w:rsid w:val="008013A4"/>
    <w:rsid w:val="008027CE"/>
    <w:rsid w:val="00802F42"/>
    <w:rsid w:val="00804383"/>
    <w:rsid w:val="00804BB7"/>
    <w:rsid w:val="0080621A"/>
    <w:rsid w:val="0080758E"/>
    <w:rsid w:val="00810257"/>
    <w:rsid w:val="008104F5"/>
    <w:rsid w:val="0081054C"/>
    <w:rsid w:val="00811072"/>
    <w:rsid w:val="00811369"/>
    <w:rsid w:val="00813174"/>
    <w:rsid w:val="00814E50"/>
    <w:rsid w:val="00815047"/>
    <w:rsid w:val="00815419"/>
    <w:rsid w:val="008163C8"/>
    <w:rsid w:val="00817325"/>
    <w:rsid w:val="008201D7"/>
    <w:rsid w:val="00820562"/>
    <w:rsid w:val="008209E6"/>
    <w:rsid w:val="00821306"/>
    <w:rsid w:val="00822F89"/>
    <w:rsid w:val="00823303"/>
    <w:rsid w:val="008233B2"/>
    <w:rsid w:val="00823A9F"/>
    <w:rsid w:val="00823C85"/>
    <w:rsid w:val="00825138"/>
    <w:rsid w:val="00825423"/>
    <w:rsid w:val="008269DD"/>
    <w:rsid w:val="00830621"/>
    <w:rsid w:val="0083348C"/>
    <w:rsid w:val="00834A71"/>
    <w:rsid w:val="008373D3"/>
    <w:rsid w:val="00840617"/>
    <w:rsid w:val="00842A47"/>
    <w:rsid w:val="00843C13"/>
    <w:rsid w:val="008454F8"/>
    <w:rsid w:val="008459A5"/>
    <w:rsid w:val="00851342"/>
    <w:rsid w:val="0085173A"/>
    <w:rsid w:val="0085279E"/>
    <w:rsid w:val="00855637"/>
    <w:rsid w:val="008603CE"/>
    <w:rsid w:val="008620FC"/>
    <w:rsid w:val="008627A5"/>
    <w:rsid w:val="0086349D"/>
    <w:rsid w:val="00863E05"/>
    <w:rsid w:val="00865776"/>
    <w:rsid w:val="00865ACA"/>
    <w:rsid w:val="00865D28"/>
    <w:rsid w:val="00865F85"/>
    <w:rsid w:val="00867C10"/>
    <w:rsid w:val="00870439"/>
    <w:rsid w:val="00870DA1"/>
    <w:rsid w:val="0087210F"/>
    <w:rsid w:val="00882275"/>
    <w:rsid w:val="00882C33"/>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1AD7"/>
    <w:rsid w:val="008A5A57"/>
    <w:rsid w:val="008A701C"/>
    <w:rsid w:val="008A769A"/>
    <w:rsid w:val="008A7CC3"/>
    <w:rsid w:val="008B0C9C"/>
    <w:rsid w:val="008B166D"/>
    <w:rsid w:val="008B16CD"/>
    <w:rsid w:val="008B17F4"/>
    <w:rsid w:val="008B261E"/>
    <w:rsid w:val="008B3066"/>
    <w:rsid w:val="008B3615"/>
    <w:rsid w:val="008B4AC4"/>
    <w:rsid w:val="008B50C8"/>
    <w:rsid w:val="008B5281"/>
    <w:rsid w:val="008B7E05"/>
    <w:rsid w:val="008C0943"/>
    <w:rsid w:val="008C16B2"/>
    <w:rsid w:val="008C1797"/>
    <w:rsid w:val="008C219C"/>
    <w:rsid w:val="008C2B18"/>
    <w:rsid w:val="008C475E"/>
    <w:rsid w:val="008C47C1"/>
    <w:rsid w:val="008C6142"/>
    <w:rsid w:val="008C619A"/>
    <w:rsid w:val="008C6451"/>
    <w:rsid w:val="008D0CE8"/>
    <w:rsid w:val="008D2D1D"/>
    <w:rsid w:val="008D3BC7"/>
    <w:rsid w:val="008D453D"/>
    <w:rsid w:val="008D53AD"/>
    <w:rsid w:val="008D562B"/>
    <w:rsid w:val="008D5733"/>
    <w:rsid w:val="008D622B"/>
    <w:rsid w:val="008D666C"/>
    <w:rsid w:val="008D7B54"/>
    <w:rsid w:val="008D7C0D"/>
    <w:rsid w:val="008E0A83"/>
    <w:rsid w:val="008E0AE4"/>
    <w:rsid w:val="008E0C9D"/>
    <w:rsid w:val="008E0EAB"/>
    <w:rsid w:val="008E1648"/>
    <w:rsid w:val="008E1B3E"/>
    <w:rsid w:val="008E2319"/>
    <w:rsid w:val="008E383A"/>
    <w:rsid w:val="008E4BB6"/>
    <w:rsid w:val="008E5518"/>
    <w:rsid w:val="008E6A84"/>
    <w:rsid w:val="008E77EB"/>
    <w:rsid w:val="008F09C3"/>
    <w:rsid w:val="008F0CDC"/>
    <w:rsid w:val="008F17A3"/>
    <w:rsid w:val="008F1AE6"/>
    <w:rsid w:val="008F1ED3"/>
    <w:rsid w:val="008F2510"/>
    <w:rsid w:val="008F2B91"/>
    <w:rsid w:val="008F4C29"/>
    <w:rsid w:val="008F6620"/>
    <w:rsid w:val="008F70BD"/>
    <w:rsid w:val="008F788F"/>
    <w:rsid w:val="008F7EA2"/>
    <w:rsid w:val="0090045A"/>
    <w:rsid w:val="00902722"/>
    <w:rsid w:val="009027BC"/>
    <w:rsid w:val="0090344B"/>
    <w:rsid w:val="00903707"/>
    <w:rsid w:val="009062E6"/>
    <w:rsid w:val="009114DC"/>
    <w:rsid w:val="00911BE5"/>
    <w:rsid w:val="00913CA9"/>
    <w:rsid w:val="009145AE"/>
    <w:rsid w:val="009146CE"/>
    <w:rsid w:val="00914CA7"/>
    <w:rsid w:val="00915C3E"/>
    <w:rsid w:val="009161A8"/>
    <w:rsid w:val="0091673D"/>
    <w:rsid w:val="009245F5"/>
    <w:rsid w:val="009249EC"/>
    <w:rsid w:val="00925847"/>
    <w:rsid w:val="00926D26"/>
    <w:rsid w:val="009273B3"/>
    <w:rsid w:val="009305B5"/>
    <w:rsid w:val="00934C12"/>
    <w:rsid w:val="00936127"/>
    <w:rsid w:val="009376A3"/>
    <w:rsid w:val="009429D5"/>
    <w:rsid w:val="00942BF1"/>
    <w:rsid w:val="00945180"/>
    <w:rsid w:val="00945428"/>
    <w:rsid w:val="00945A9D"/>
    <w:rsid w:val="0094607B"/>
    <w:rsid w:val="009479BE"/>
    <w:rsid w:val="0095055E"/>
    <w:rsid w:val="0095073F"/>
    <w:rsid w:val="00952C52"/>
    <w:rsid w:val="00953604"/>
    <w:rsid w:val="00956E74"/>
    <w:rsid w:val="009610DC"/>
    <w:rsid w:val="00961490"/>
    <w:rsid w:val="0096325D"/>
    <w:rsid w:val="0096381A"/>
    <w:rsid w:val="00965E04"/>
    <w:rsid w:val="00966EBB"/>
    <w:rsid w:val="009674AD"/>
    <w:rsid w:val="0097094E"/>
    <w:rsid w:val="00970CDC"/>
    <w:rsid w:val="00970DB0"/>
    <w:rsid w:val="00977010"/>
    <w:rsid w:val="00977D02"/>
    <w:rsid w:val="009809BB"/>
    <w:rsid w:val="0098140B"/>
    <w:rsid w:val="00981FC9"/>
    <w:rsid w:val="00982D22"/>
    <w:rsid w:val="0098364B"/>
    <w:rsid w:val="00983BF9"/>
    <w:rsid w:val="0098680B"/>
    <w:rsid w:val="00986B11"/>
    <w:rsid w:val="009873B2"/>
    <w:rsid w:val="009911AF"/>
    <w:rsid w:val="00991875"/>
    <w:rsid w:val="00991F92"/>
    <w:rsid w:val="00992985"/>
    <w:rsid w:val="00993889"/>
    <w:rsid w:val="009939DC"/>
    <w:rsid w:val="0099467A"/>
    <w:rsid w:val="00994A68"/>
    <w:rsid w:val="00995255"/>
    <w:rsid w:val="0099551B"/>
    <w:rsid w:val="00997BF1"/>
    <w:rsid w:val="009A06DC"/>
    <w:rsid w:val="009A089C"/>
    <w:rsid w:val="009A118E"/>
    <w:rsid w:val="009A21CD"/>
    <w:rsid w:val="009A278C"/>
    <w:rsid w:val="009A2981"/>
    <w:rsid w:val="009A2BC2"/>
    <w:rsid w:val="009A3EEC"/>
    <w:rsid w:val="009A42C1"/>
    <w:rsid w:val="009A5429"/>
    <w:rsid w:val="009A72AD"/>
    <w:rsid w:val="009A7376"/>
    <w:rsid w:val="009B09E0"/>
    <w:rsid w:val="009B0BC5"/>
    <w:rsid w:val="009B1247"/>
    <w:rsid w:val="009B2D70"/>
    <w:rsid w:val="009B6029"/>
    <w:rsid w:val="009B6971"/>
    <w:rsid w:val="009C0CE1"/>
    <w:rsid w:val="009C27F1"/>
    <w:rsid w:val="009C3152"/>
    <w:rsid w:val="009C4CFA"/>
    <w:rsid w:val="009C5070"/>
    <w:rsid w:val="009D112C"/>
    <w:rsid w:val="009D47FA"/>
    <w:rsid w:val="009D50D2"/>
    <w:rsid w:val="009D6BCA"/>
    <w:rsid w:val="009E0F62"/>
    <w:rsid w:val="009E1C75"/>
    <w:rsid w:val="009E3C84"/>
    <w:rsid w:val="009E3EBD"/>
    <w:rsid w:val="009E4A58"/>
    <w:rsid w:val="009E5A2D"/>
    <w:rsid w:val="009E5AB2"/>
    <w:rsid w:val="009E6219"/>
    <w:rsid w:val="009E65E7"/>
    <w:rsid w:val="009F02A2"/>
    <w:rsid w:val="009F03B3"/>
    <w:rsid w:val="009F41B8"/>
    <w:rsid w:val="00A01757"/>
    <w:rsid w:val="00A028C0"/>
    <w:rsid w:val="00A02BAE"/>
    <w:rsid w:val="00A03735"/>
    <w:rsid w:val="00A05F6C"/>
    <w:rsid w:val="00A06A6B"/>
    <w:rsid w:val="00A07E47"/>
    <w:rsid w:val="00A129D0"/>
    <w:rsid w:val="00A12B25"/>
    <w:rsid w:val="00A12C33"/>
    <w:rsid w:val="00A12CCE"/>
    <w:rsid w:val="00A13443"/>
    <w:rsid w:val="00A138BA"/>
    <w:rsid w:val="00A14C8E"/>
    <w:rsid w:val="00A153D9"/>
    <w:rsid w:val="00A15F09"/>
    <w:rsid w:val="00A169B6"/>
    <w:rsid w:val="00A2271D"/>
    <w:rsid w:val="00A236E5"/>
    <w:rsid w:val="00A237D5"/>
    <w:rsid w:val="00A24F7B"/>
    <w:rsid w:val="00A26924"/>
    <w:rsid w:val="00A30EFC"/>
    <w:rsid w:val="00A31984"/>
    <w:rsid w:val="00A31AD7"/>
    <w:rsid w:val="00A32D73"/>
    <w:rsid w:val="00A32ECE"/>
    <w:rsid w:val="00A330C1"/>
    <w:rsid w:val="00A33274"/>
    <w:rsid w:val="00A3367B"/>
    <w:rsid w:val="00A3597D"/>
    <w:rsid w:val="00A40091"/>
    <w:rsid w:val="00A4030F"/>
    <w:rsid w:val="00A405EA"/>
    <w:rsid w:val="00A41C79"/>
    <w:rsid w:val="00A41CB5"/>
    <w:rsid w:val="00A42CDF"/>
    <w:rsid w:val="00A433B7"/>
    <w:rsid w:val="00A4452E"/>
    <w:rsid w:val="00A4472C"/>
    <w:rsid w:val="00A44E69"/>
    <w:rsid w:val="00A4661E"/>
    <w:rsid w:val="00A524DE"/>
    <w:rsid w:val="00A547AD"/>
    <w:rsid w:val="00A55BD6"/>
    <w:rsid w:val="00A55D50"/>
    <w:rsid w:val="00A57142"/>
    <w:rsid w:val="00A62C4B"/>
    <w:rsid w:val="00A63660"/>
    <w:rsid w:val="00A648CD"/>
    <w:rsid w:val="00A6537A"/>
    <w:rsid w:val="00A67866"/>
    <w:rsid w:val="00A70B07"/>
    <w:rsid w:val="00A70D22"/>
    <w:rsid w:val="00A721AD"/>
    <w:rsid w:val="00A723F8"/>
    <w:rsid w:val="00A7456D"/>
    <w:rsid w:val="00A77CCB"/>
    <w:rsid w:val="00A81FC1"/>
    <w:rsid w:val="00A83D37"/>
    <w:rsid w:val="00A83D8D"/>
    <w:rsid w:val="00A8446B"/>
    <w:rsid w:val="00A8473F"/>
    <w:rsid w:val="00A857CE"/>
    <w:rsid w:val="00A862D6"/>
    <w:rsid w:val="00A8715E"/>
    <w:rsid w:val="00A9295B"/>
    <w:rsid w:val="00A93B09"/>
    <w:rsid w:val="00A94D7E"/>
    <w:rsid w:val="00A94F7B"/>
    <w:rsid w:val="00A952D7"/>
    <w:rsid w:val="00A95595"/>
    <w:rsid w:val="00A955A3"/>
    <w:rsid w:val="00A963F7"/>
    <w:rsid w:val="00A96AB1"/>
    <w:rsid w:val="00A96AD8"/>
    <w:rsid w:val="00AA052C"/>
    <w:rsid w:val="00AA1E45"/>
    <w:rsid w:val="00AA2A24"/>
    <w:rsid w:val="00AA4286"/>
    <w:rsid w:val="00AA456B"/>
    <w:rsid w:val="00AA57F5"/>
    <w:rsid w:val="00AA672E"/>
    <w:rsid w:val="00AA6EC9"/>
    <w:rsid w:val="00AB4346"/>
    <w:rsid w:val="00AB6309"/>
    <w:rsid w:val="00AB6C5F"/>
    <w:rsid w:val="00AB7129"/>
    <w:rsid w:val="00AC27A6"/>
    <w:rsid w:val="00AC30F7"/>
    <w:rsid w:val="00AC3A5A"/>
    <w:rsid w:val="00AC440C"/>
    <w:rsid w:val="00AC493B"/>
    <w:rsid w:val="00AC4D95"/>
    <w:rsid w:val="00AC5DF4"/>
    <w:rsid w:val="00AD0AEF"/>
    <w:rsid w:val="00AD11B7"/>
    <w:rsid w:val="00AD1A94"/>
    <w:rsid w:val="00AD1C05"/>
    <w:rsid w:val="00AD2278"/>
    <w:rsid w:val="00AD334F"/>
    <w:rsid w:val="00AD3367"/>
    <w:rsid w:val="00AD4126"/>
    <w:rsid w:val="00AD421C"/>
    <w:rsid w:val="00AD44FA"/>
    <w:rsid w:val="00AE051C"/>
    <w:rsid w:val="00AE070A"/>
    <w:rsid w:val="00AE101C"/>
    <w:rsid w:val="00AE1EF9"/>
    <w:rsid w:val="00AE75F8"/>
    <w:rsid w:val="00AF0C18"/>
    <w:rsid w:val="00AF47C5"/>
    <w:rsid w:val="00AF4B56"/>
    <w:rsid w:val="00AF5398"/>
    <w:rsid w:val="00B049AF"/>
    <w:rsid w:val="00B05FA7"/>
    <w:rsid w:val="00B07242"/>
    <w:rsid w:val="00B10534"/>
    <w:rsid w:val="00B113DB"/>
    <w:rsid w:val="00B11D8A"/>
    <w:rsid w:val="00B12981"/>
    <w:rsid w:val="00B13078"/>
    <w:rsid w:val="00B147DD"/>
    <w:rsid w:val="00B156FD"/>
    <w:rsid w:val="00B21F61"/>
    <w:rsid w:val="00B23045"/>
    <w:rsid w:val="00B261F1"/>
    <w:rsid w:val="00B265BC"/>
    <w:rsid w:val="00B271AF"/>
    <w:rsid w:val="00B300E4"/>
    <w:rsid w:val="00B30B55"/>
    <w:rsid w:val="00B31FB1"/>
    <w:rsid w:val="00B32A2F"/>
    <w:rsid w:val="00B33952"/>
    <w:rsid w:val="00B33C5E"/>
    <w:rsid w:val="00B342F4"/>
    <w:rsid w:val="00B34369"/>
    <w:rsid w:val="00B3442E"/>
    <w:rsid w:val="00B34DC2"/>
    <w:rsid w:val="00B3787B"/>
    <w:rsid w:val="00B378E5"/>
    <w:rsid w:val="00B40C04"/>
    <w:rsid w:val="00B416D8"/>
    <w:rsid w:val="00B42B69"/>
    <w:rsid w:val="00B4346D"/>
    <w:rsid w:val="00B440F4"/>
    <w:rsid w:val="00B447A5"/>
    <w:rsid w:val="00B44B1E"/>
    <w:rsid w:val="00B4654C"/>
    <w:rsid w:val="00B47293"/>
    <w:rsid w:val="00B51A61"/>
    <w:rsid w:val="00B52120"/>
    <w:rsid w:val="00B53FCD"/>
    <w:rsid w:val="00B54ABC"/>
    <w:rsid w:val="00B56FBE"/>
    <w:rsid w:val="00B61B35"/>
    <w:rsid w:val="00B62B58"/>
    <w:rsid w:val="00B64D60"/>
    <w:rsid w:val="00B65149"/>
    <w:rsid w:val="00B66567"/>
    <w:rsid w:val="00B66F52"/>
    <w:rsid w:val="00B66FE5"/>
    <w:rsid w:val="00B675B7"/>
    <w:rsid w:val="00B677B8"/>
    <w:rsid w:val="00B72880"/>
    <w:rsid w:val="00B74553"/>
    <w:rsid w:val="00B758BF"/>
    <w:rsid w:val="00B75912"/>
    <w:rsid w:val="00B76B8B"/>
    <w:rsid w:val="00B827A6"/>
    <w:rsid w:val="00B831CE"/>
    <w:rsid w:val="00B846D6"/>
    <w:rsid w:val="00B848A8"/>
    <w:rsid w:val="00B84FF7"/>
    <w:rsid w:val="00B86677"/>
    <w:rsid w:val="00B87131"/>
    <w:rsid w:val="00B90175"/>
    <w:rsid w:val="00B9070E"/>
    <w:rsid w:val="00B9127B"/>
    <w:rsid w:val="00B91566"/>
    <w:rsid w:val="00B9320C"/>
    <w:rsid w:val="00B939B1"/>
    <w:rsid w:val="00B94A08"/>
    <w:rsid w:val="00B96D40"/>
    <w:rsid w:val="00B97386"/>
    <w:rsid w:val="00BA263B"/>
    <w:rsid w:val="00BA29C9"/>
    <w:rsid w:val="00BA42B2"/>
    <w:rsid w:val="00BA58D4"/>
    <w:rsid w:val="00BA5B9E"/>
    <w:rsid w:val="00BA757E"/>
    <w:rsid w:val="00BA7C9A"/>
    <w:rsid w:val="00BB0E89"/>
    <w:rsid w:val="00BB22AD"/>
    <w:rsid w:val="00BB3728"/>
    <w:rsid w:val="00BB51E8"/>
    <w:rsid w:val="00BB5F8F"/>
    <w:rsid w:val="00BB657A"/>
    <w:rsid w:val="00BC1A4E"/>
    <w:rsid w:val="00BC5A88"/>
    <w:rsid w:val="00BC5DC7"/>
    <w:rsid w:val="00BC6B8B"/>
    <w:rsid w:val="00BC73D8"/>
    <w:rsid w:val="00BC7731"/>
    <w:rsid w:val="00BD52D7"/>
    <w:rsid w:val="00BD5AD2"/>
    <w:rsid w:val="00BD6082"/>
    <w:rsid w:val="00BE22F3"/>
    <w:rsid w:val="00BE49EE"/>
    <w:rsid w:val="00BE4B22"/>
    <w:rsid w:val="00BE5B52"/>
    <w:rsid w:val="00BE7B8D"/>
    <w:rsid w:val="00BF0993"/>
    <w:rsid w:val="00BF10A9"/>
    <w:rsid w:val="00BF1703"/>
    <w:rsid w:val="00BF231C"/>
    <w:rsid w:val="00BF51E5"/>
    <w:rsid w:val="00BF74A6"/>
    <w:rsid w:val="00C013AD"/>
    <w:rsid w:val="00C01EA4"/>
    <w:rsid w:val="00C04904"/>
    <w:rsid w:val="00C056B3"/>
    <w:rsid w:val="00C06CA9"/>
    <w:rsid w:val="00C070FF"/>
    <w:rsid w:val="00C103E5"/>
    <w:rsid w:val="00C1314C"/>
    <w:rsid w:val="00C13319"/>
    <w:rsid w:val="00C13EE9"/>
    <w:rsid w:val="00C14D87"/>
    <w:rsid w:val="00C14DEC"/>
    <w:rsid w:val="00C17119"/>
    <w:rsid w:val="00C20DE0"/>
    <w:rsid w:val="00C210A4"/>
    <w:rsid w:val="00C21540"/>
    <w:rsid w:val="00C21906"/>
    <w:rsid w:val="00C21BFA"/>
    <w:rsid w:val="00C24C8D"/>
    <w:rsid w:val="00C25FE2"/>
    <w:rsid w:val="00C26B53"/>
    <w:rsid w:val="00C279B2"/>
    <w:rsid w:val="00C30091"/>
    <w:rsid w:val="00C30801"/>
    <w:rsid w:val="00C327CC"/>
    <w:rsid w:val="00C32EAC"/>
    <w:rsid w:val="00C33E50"/>
    <w:rsid w:val="00C345EB"/>
    <w:rsid w:val="00C34B89"/>
    <w:rsid w:val="00C34C20"/>
    <w:rsid w:val="00C35A3E"/>
    <w:rsid w:val="00C37D27"/>
    <w:rsid w:val="00C42130"/>
    <w:rsid w:val="00C423A4"/>
    <w:rsid w:val="00C44BF5"/>
    <w:rsid w:val="00C44C8E"/>
    <w:rsid w:val="00C46759"/>
    <w:rsid w:val="00C50389"/>
    <w:rsid w:val="00C5162C"/>
    <w:rsid w:val="00C55232"/>
    <w:rsid w:val="00C553A4"/>
    <w:rsid w:val="00C55A06"/>
    <w:rsid w:val="00C55D03"/>
    <w:rsid w:val="00C601BC"/>
    <w:rsid w:val="00C6183A"/>
    <w:rsid w:val="00C6329F"/>
    <w:rsid w:val="00C63340"/>
    <w:rsid w:val="00C643F9"/>
    <w:rsid w:val="00C64E95"/>
    <w:rsid w:val="00C655FD"/>
    <w:rsid w:val="00C71372"/>
    <w:rsid w:val="00C72410"/>
    <w:rsid w:val="00C7287F"/>
    <w:rsid w:val="00C72CD0"/>
    <w:rsid w:val="00C72F0E"/>
    <w:rsid w:val="00C73C63"/>
    <w:rsid w:val="00C76316"/>
    <w:rsid w:val="00C7660F"/>
    <w:rsid w:val="00C76C9B"/>
    <w:rsid w:val="00C808F4"/>
    <w:rsid w:val="00C80CB8"/>
    <w:rsid w:val="00C819F8"/>
    <w:rsid w:val="00C8248C"/>
    <w:rsid w:val="00C84E33"/>
    <w:rsid w:val="00C86D6F"/>
    <w:rsid w:val="00C905FC"/>
    <w:rsid w:val="00C92646"/>
    <w:rsid w:val="00C92D03"/>
    <w:rsid w:val="00C9319C"/>
    <w:rsid w:val="00C9435D"/>
    <w:rsid w:val="00C9517F"/>
    <w:rsid w:val="00C96741"/>
    <w:rsid w:val="00C96942"/>
    <w:rsid w:val="00CA2D1B"/>
    <w:rsid w:val="00CA482B"/>
    <w:rsid w:val="00CA5928"/>
    <w:rsid w:val="00CA662A"/>
    <w:rsid w:val="00CA7AFD"/>
    <w:rsid w:val="00CA7C3C"/>
    <w:rsid w:val="00CA7E50"/>
    <w:rsid w:val="00CB0189"/>
    <w:rsid w:val="00CB0BA2"/>
    <w:rsid w:val="00CB1352"/>
    <w:rsid w:val="00CB1A42"/>
    <w:rsid w:val="00CB1B0C"/>
    <w:rsid w:val="00CB2C0B"/>
    <w:rsid w:val="00CB3747"/>
    <w:rsid w:val="00CB517D"/>
    <w:rsid w:val="00CB6371"/>
    <w:rsid w:val="00CB6AF0"/>
    <w:rsid w:val="00CC038D"/>
    <w:rsid w:val="00CC39FF"/>
    <w:rsid w:val="00CC3C2F"/>
    <w:rsid w:val="00CC4AC8"/>
    <w:rsid w:val="00CC50CE"/>
    <w:rsid w:val="00CC5233"/>
    <w:rsid w:val="00CC56CC"/>
    <w:rsid w:val="00CC584F"/>
    <w:rsid w:val="00CC5DE6"/>
    <w:rsid w:val="00CC6E4E"/>
    <w:rsid w:val="00CC6FE8"/>
    <w:rsid w:val="00CC7202"/>
    <w:rsid w:val="00CD1EE9"/>
    <w:rsid w:val="00CD2808"/>
    <w:rsid w:val="00CD28BF"/>
    <w:rsid w:val="00CD4092"/>
    <w:rsid w:val="00CD488B"/>
    <w:rsid w:val="00CD4A20"/>
    <w:rsid w:val="00CD50A1"/>
    <w:rsid w:val="00CD519E"/>
    <w:rsid w:val="00CD7AD1"/>
    <w:rsid w:val="00CE0C4F"/>
    <w:rsid w:val="00CE30EA"/>
    <w:rsid w:val="00CE41F2"/>
    <w:rsid w:val="00CF048A"/>
    <w:rsid w:val="00CF06A0"/>
    <w:rsid w:val="00CF155A"/>
    <w:rsid w:val="00CF2947"/>
    <w:rsid w:val="00CF325E"/>
    <w:rsid w:val="00CF44B1"/>
    <w:rsid w:val="00CF4A57"/>
    <w:rsid w:val="00CF4F95"/>
    <w:rsid w:val="00CF6815"/>
    <w:rsid w:val="00CF686F"/>
    <w:rsid w:val="00CF6E60"/>
    <w:rsid w:val="00CF7BCA"/>
    <w:rsid w:val="00D008FD"/>
    <w:rsid w:val="00D00A7F"/>
    <w:rsid w:val="00D0321C"/>
    <w:rsid w:val="00D035EC"/>
    <w:rsid w:val="00D06AB1"/>
    <w:rsid w:val="00D07223"/>
    <w:rsid w:val="00D072ED"/>
    <w:rsid w:val="00D07A16"/>
    <w:rsid w:val="00D1067E"/>
    <w:rsid w:val="00D10F50"/>
    <w:rsid w:val="00D11272"/>
    <w:rsid w:val="00D126F5"/>
    <w:rsid w:val="00D1489E"/>
    <w:rsid w:val="00D151FC"/>
    <w:rsid w:val="00D20737"/>
    <w:rsid w:val="00D21E81"/>
    <w:rsid w:val="00D223DE"/>
    <w:rsid w:val="00D232EE"/>
    <w:rsid w:val="00D24F20"/>
    <w:rsid w:val="00D25E37"/>
    <w:rsid w:val="00D2661A"/>
    <w:rsid w:val="00D27582"/>
    <w:rsid w:val="00D27BD3"/>
    <w:rsid w:val="00D311D8"/>
    <w:rsid w:val="00D32719"/>
    <w:rsid w:val="00D3312D"/>
    <w:rsid w:val="00D33333"/>
    <w:rsid w:val="00D3475B"/>
    <w:rsid w:val="00D352A2"/>
    <w:rsid w:val="00D40A83"/>
    <w:rsid w:val="00D40B2E"/>
    <w:rsid w:val="00D4162B"/>
    <w:rsid w:val="00D419B4"/>
    <w:rsid w:val="00D4514F"/>
    <w:rsid w:val="00D451E2"/>
    <w:rsid w:val="00D4545E"/>
    <w:rsid w:val="00D45E89"/>
    <w:rsid w:val="00D45E8D"/>
    <w:rsid w:val="00D45F95"/>
    <w:rsid w:val="00D466AE"/>
    <w:rsid w:val="00D46D38"/>
    <w:rsid w:val="00D4734F"/>
    <w:rsid w:val="00D51A06"/>
    <w:rsid w:val="00D51BF3"/>
    <w:rsid w:val="00D52F5B"/>
    <w:rsid w:val="00D53348"/>
    <w:rsid w:val="00D6070C"/>
    <w:rsid w:val="00D623BC"/>
    <w:rsid w:val="00D63276"/>
    <w:rsid w:val="00D66846"/>
    <w:rsid w:val="00D675FB"/>
    <w:rsid w:val="00D71F25"/>
    <w:rsid w:val="00D72A81"/>
    <w:rsid w:val="00D77031"/>
    <w:rsid w:val="00D818BA"/>
    <w:rsid w:val="00D842A4"/>
    <w:rsid w:val="00D84941"/>
    <w:rsid w:val="00D84A50"/>
    <w:rsid w:val="00D84FA1"/>
    <w:rsid w:val="00D851F0"/>
    <w:rsid w:val="00D86DB7"/>
    <w:rsid w:val="00D916B5"/>
    <w:rsid w:val="00D926D0"/>
    <w:rsid w:val="00D93030"/>
    <w:rsid w:val="00D934C0"/>
    <w:rsid w:val="00D93DFF"/>
    <w:rsid w:val="00D950E1"/>
    <w:rsid w:val="00D952A6"/>
    <w:rsid w:val="00D97F99"/>
    <w:rsid w:val="00DA19E7"/>
    <w:rsid w:val="00DA1E08"/>
    <w:rsid w:val="00DA1EF5"/>
    <w:rsid w:val="00DA24F8"/>
    <w:rsid w:val="00DA28E8"/>
    <w:rsid w:val="00DA38D3"/>
    <w:rsid w:val="00DA3932"/>
    <w:rsid w:val="00DA5100"/>
    <w:rsid w:val="00DA64F8"/>
    <w:rsid w:val="00DA6C15"/>
    <w:rsid w:val="00DA7370"/>
    <w:rsid w:val="00DB11B6"/>
    <w:rsid w:val="00DB28CE"/>
    <w:rsid w:val="00DB38EE"/>
    <w:rsid w:val="00DB498B"/>
    <w:rsid w:val="00DB4F3F"/>
    <w:rsid w:val="00DB65C3"/>
    <w:rsid w:val="00DB66CA"/>
    <w:rsid w:val="00DB6BCA"/>
    <w:rsid w:val="00DB760A"/>
    <w:rsid w:val="00DC0321"/>
    <w:rsid w:val="00DC3067"/>
    <w:rsid w:val="00DC370B"/>
    <w:rsid w:val="00DC4473"/>
    <w:rsid w:val="00DC5B90"/>
    <w:rsid w:val="00DC75C9"/>
    <w:rsid w:val="00DD00F2"/>
    <w:rsid w:val="00DD00FF"/>
    <w:rsid w:val="00DD0619"/>
    <w:rsid w:val="00DD07FB"/>
    <w:rsid w:val="00DD1AB3"/>
    <w:rsid w:val="00DD25C6"/>
    <w:rsid w:val="00DD54B0"/>
    <w:rsid w:val="00DD57EE"/>
    <w:rsid w:val="00DD6377"/>
    <w:rsid w:val="00DD666D"/>
    <w:rsid w:val="00DD6BCC"/>
    <w:rsid w:val="00DE0A4B"/>
    <w:rsid w:val="00DE2410"/>
    <w:rsid w:val="00DE2939"/>
    <w:rsid w:val="00DE33C8"/>
    <w:rsid w:val="00DE3801"/>
    <w:rsid w:val="00DE51F0"/>
    <w:rsid w:val="00DE6E81"/>
    <w:rsid w:val="00DE703F"/>
    <w:rsid w:val="00DE7595"/>
    <w:rsid w:val="00DE7790"/>
    <w:rsid w:val="00DF15BE"/>
    <w:rsid w:val="00DF1961"/>
    <w:rsid w:val="00DF1BA0"/>
    <w:rsid w:val="00DF44DE"/>
    <w:rsid w:val="00DF5376"/>
    <w:rsid w:val="00E01138"/>
    <w:rsid w:val="00E02DFB"/>
    <w:rsid w:val="00E030F9"/>
    <w:rsid w:val="00E0311A"/>
    <w:rsid w:val="00E03138"/>
    <w:rsid w:val="00E06404"/>
    <w:rsid w:val="00E11A85"/>
    <w:rsid w:val="00E12495"/>
    <w:rsid w:val="00E1375F"/>
    <w:rsid w:val="00E1446E"/>
    <w:rsid w:val="00E15CCD"/>
    <w:rsid w:val="00E202EF"/>
    <w:rsid w:val="00E20878"/>
    <w:rsid w:val="00E20A9A"/>
    <w:rsid w:val="00E210B5"/>
    <w:rsid w:val="00E22747"/>
    <w:rsid w:val="00E22861"/>
    <w:rsid w:val="00E24BC4"/>
    <w:rsid w:val="00E2552F"/>
    <w:rsid w:val="00E26D9B"/>
    <w:rsid w:val="00E279C6"/>
    <w:rsid w:val="00E30C7A"/>
    <w:rsid w:val="00E311B1"/>
    <w:rsid w:val="00E3137A"/>
    <w:rsid w:val="00E32A62"/>
    <w:rsid w:val="00E32CCF"/>
    <w:rsid w:val="00E34A98"/>
    <w:rsid w:val="00E35D1E"/>
    <w:rsid w:val="00E364F9"/>
    <w:rsid w:val="00E365FA"/>
    <w:rsid w:val="00E40C94"/>
    <w:rsid w:val="00E42DD7"/>
    <w:rsid w:val="00E44A83"/>
    <w:rsid w:val="00E45FC0"/>
    <w:rsid w:val="00E502C1"/>
    <w:rsid w:val="00E502DD"/>
    <w:rsid w:val="00E50D3A"/>
    <w:rsid w:val="00E51387"/>
    <w:rsid w:val="00E51E68"/>
    <w:rsid w:val="00E52EFD"/>
    <w:rsid w:val="00E5399A"/>
    <w:rsid w:val="00E5408A"/>
    <w:rsid w:val="00E567BA"/>
    <w:rsid w:val="00E56800"/>
    <w:rsid w:val="00E60CD7"/>
    <w:rsid w:val="00E62FF9"/>
    <w:rsid w:val="00E635D6"/>
    <w:rsid w:val="00E639BC"/>
    <w:rsid w:val="00E664CC"/>
    <w:rsid w:val="00E66A59"/>
    <w:rsid w:val="00E66EBE"/>
    <w:rsid w:val="00E7031C"/>
    <w:rsid w:val="00E70388"/>
    <w:rsid w:val="00E70F92"/>
    <w:rsid w:val="00E7140C"/>
    <w:rsid w:val="00E73241"/>
    <w:rsid w:val="00E74C54"/>
    <w:rsid w:val="00E77A03"/>
    <w:rsid w:val="00E822E8"/>
    <w:rsid w:val="00E82554"/>
    <w:rsid w:val="00E82606"/>
    <w:rsid w:val="00E841AA"/>
    <w:rsid w:val="00E846C8"/>
    <w:rsid w:val="00E84957"/>
    <w:rsid w:val="00E84A55"/>
    <w:rsid w:val="00E85BFF"/>
    <w:rsid w:val="00E86468"/>
    <w:rsid w:val="00E90391"/>
    <w:rsid w:val="00E906C2"/>
    <w:rsid w:val="00E9311F"/>
    <w:rsid w:val="00E934D1"/>
    <w:rsid w:val="00E94AF0"/>
    <w:rsid w:val="00E94C0A"/>
    <w:rsid w:val="00E95D13"/>
    <w:rsid w:val="00E95DD3"/>
    <w:rsid w:val="00E95F15"/>
    <w:rsid w:val="00E969D5"/>
    <w:rsid w:val="00EA0569"/>
    <w:rsid w:val="00EA1679"/>
    <w:rsid w:val="00EA406E"/>
    <w:rsid w:val="00EA58D1"/>
    <w:rsid w:val="00EA6007"/>
    <w:rsid w:val="00EA61BC"/>
    <w:rsid w:val="00EA681A"/>
    <w:rsid w:val="00EA735B"/>
    <w:rsid w:val="00EB0654"/>
    <w:rsid w:val="00EB1E69"/>
    <w:rsid w:val="00EB2086"/>
    <w:rsid w:val="00EB30B0"/>
    <w:rsid w:val="00EB4260"/>
    <w:rsid w:val="00EB5EDF"/>
    <w:rsid w:val="00EB60FE"/>
    <w:rsid w:val="00EB74DB"/>
    <w:rsid w:val="00EC285A"/>
    <w:rsid w:val="00EC5359"/>
    <w:rsid w:val="00EC562A"/>
    <w:rsid w:val="00ED067A"/>
    <w:rsid w:val="00ED183F"/>
    <w:rsid w:val="00ED2B50"/>
    <w:rsid w:val="00EE0350"/>
    <w:rsid w:val="00EE0719"/>
    <w:rsid w:val="00EE0E80"/>
    <w:rsid w:val="00EE0F2D"/>
    <w:rsid w:val="00EE31A5"/>
    <w:rsid w:val="00EE3A7C"/>
    <w:rsid w:val="00EE613F"/>
    <w:rsid w:val="00EE7295"/>
    <w:rsid w:val="00EE7869"/>
    <w:rsid w:val="00EF054A"/>
    <w:rsid w:val="00EF3235"/>
    <w:rsid w:val="00EF37EC"/>
    <w:rsid w:val="00EF3D84"/>
    <w:rsid w:val="00EF4902"/>
    <w:rsid w:val="00EF7E72"/>
    <w:rsid w:val="00F02B61"/>
    <w:rsid w:val="00F05B56"/>
    <w:rsid w:val="00F06D37"/>
    <w:rsid w:val="00F07B9D"/>
    <w:rsid w:val="00F11586"/>
    <w:rsid w:val="00F1183B"/>
    <w:rsid w:val="00F11C9F"/>
    <w:rsid w:val="00F12263"/>
    <w:rsid w:val="00F1409D"/>
    <w:rsid w:val="00F14214"/>
    <w:rsid w:val="00F146BD"/>
    <w:rsid w:val="00F157A9"/>
    <w:rsid w:val="00F23808"/>
    <w:rsid w:val="00F25BB6"/>
    <w:rsid w:val="00F26B7E"/>
    <w:rsid w:val="00F27A3B"/>
    <w:rsid w:val="00F33817"/>
    <w:rsid w:val="00F350CD"/>
    <w:rsid w:val="00F420D5"/>
    <w:rsid w:val="00F450EB"/>
    <w:rsid w:val="00F451EA"/>
    <w:rsid w:val="00F45447"/>
    <w:rsid w:val="00F456C6"/>
    <w:rsid w:val="00F4577B"/>
    <w:rsid w:val="00F46354"/>
    <w:rsid w:val="00F46496"/>
    <w:rsid w:val="00F474D0"/>
    <w:rsid w:val="00F50179"/>
    <w:rsid w:val="00F56511"/>
    <w:rsid w:val="00F6194E"/>
    <w:rsid w:val="00F623AC"/>
    <w:rsid w:val="00F6412A"/>
    <w:rsid w:val="00F64674"/>
    <w:rsid w:val="00F654DD"/>
    <w:rsid w:val="00F656F8"/>
    <w:rsid w:val="00F65893"/>
    <w:rsid w:val="00F65F9C"/>
    <w:rsid w:val="00F66A4A"/>
    <w:rsid w:val="00F710D8"/>
    <w:rsid w:val="00F71E22"/>
    <w:rsid w:val="00F72142"/>
    <w:rsid w:val="00F72AE7"/>
    <w:rsid w:val="00F77F37"/>
    <w:rsid w:val="00F84934"/>
    <w:rsid w:val="00F84FD0"/>
    <w:rsid w:val="00F859A8"/>
    <w:rsid w:val="00F879EE"/>
    <w:rsid w:val="00F9108B"/>
    <w:rsid w:val="00F91349"/>
    <w:rsid w:val="00F93A8A"/>
    <w:rsid w:val="00F95248"/>
    <w:rsid w:val="00F956A9"/>
    <w:rsid w:val="00F963ED"/>
    <w:rsid w:val="00F966CF"/>
    <w:rsid w:val="00F96CAE"/>
    <w:rsid w:val="00F976D1"/>
    <w:rsid w:val="00F97C99"/>
    <w:rsid w:val="00FA1EE7"/>
    <w:rsid w:val="00FA40DA"/>
    <w:rsid w:val="00FA662D"/>
    <w:rsid w:val="00FA73B1"/>
    <w:rsid w:val="00FB0CB9"/>
    <w:rsid w:val="00FB3D42"/>
    <w:rsid w:val="00FB45F1"/>
    <w:rsid w:val="00FB4A72"/>
    <w:rsid w:val="00FB54E8"/>
    <w:rsid w:val="00FB7054"/>
    <w:rsid w:val="00FC0651"/>
    <w:rsid w:val="00FC0E63"/>
    <w:rsid w:val="00FC10C6"/>
    <w:rsid w:val="00FC17B7"/>
    <w:rsid w:val="00FC216D"/>
    <w:rsid w:val="00FC2CB7"/>
    <w:rsid w:val="00FC3840"/>
    <w:rsid w:val="00FC3ED4"/>
    <w:rsid w:val="00FC4090"/>
    <w:rsid w:val="00FC55B4"/>
    <w:rsid w:val="00FC61FA"/>
    <w:rsid w:val="00FD00E6"/>
    <w:rsid w:val="00FD09A1"/>
    <w:rsid w:val="00FD2A7C"/>
    <w:rsid w:val="00FD3166"/>
    <w:rsid w:val="00FD59EB"/>
    <w:rsid w:val="00FD7299"/>
    <w:rsid w:val="00FD7364"/>
    <w:rsid w:val="00FE0C17"/>
    <w:rsid w:val="00FE1FBE"/>
    <w:rsid w:val="00FE368F"/>
    <w:rsid w:val="00FE3901"/>
    <w:rsid w:val="00FE4BCE"/>
    <w:rsid w:val="00FE54AE"/>
    <w:rsid w:val="00FE576A"/>
    <w:rsid w:val="00FE5E2E"/>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1527"/>
  <w14:defaultImageDpi w14:val="330"/>
  <w15:docId w15:val="{4B6F39A0-D9D1-44CA-A0FF-E8ACE128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2">
    <w:name w:val="Normal"/>
    <w:qFormat/>
    <w:rsid w:val="0023482A"/>
    <w:pPr>
      <w:widowControl w:val="0"/>
      <w:adjustRightInd w:val="0"/>
      <w:spacing w:line="400" w:lineRule="exact"/>
      <w:jc w:val="both"/>
    </w:pPr>
    <w:rPr>
      <w:kern w:val="2"/>
      <w:sz w:val="21"/>
      <w:szCs w:val="21"/>
    </w:rPr>
  </w:style>
  <w:style w:type="paragraph" w:styleId="1">
    <w:name w:val="heading 1"/>
    <w:basedOn w:val="affff2"/>
    <w:next w:val="affff2"/>
    <w:link w:val="1Char"/>
    <w:qFormat/>
    <w:rsid w:val="00D4734F"/>
    <w:pPr>
      <w:keepNext/>
      <w:keepLines/>
      <w:spacing w:before="340" w:after="330" w:line="578" w:lineRule="auto"/>
      <w:outlineLvl w:val="0"/>
    </w:pPr>
    <w:rPr>
      <w:b/>
      <w:bCs/>
      <w:kern w:val="44"/>
      <w:sz w:val="44"/>
      <w:szCs w:val="44"/>
    </w:rPr>
  </w:style>
  <w:style w:type="paragraph" w:styleId="22">
    <w:name w:val="heading 2"/>
    <w:basedOn w:val="affff2"/>
    <w:next w:val="affff2"/>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2"/>
    <w:next w:val="affff2"/>
    <w:link w:val="3Char"/>
    <w:qFormat/>
    <w:rsid w:val="00D4734F"/>
    <w:pPr>
      <w:keepNext/>
      <w:keepLines/>
      <w:spacing w:before="260" w:after="260" w:line="416" w:lineRule="auto"/>
      <w:outlineLvl w:val="2"/>
    </w:pPr>
    <w:rPr>
      <w:b/>
      <w:bCs/>
      <w:sz w:val="32"/>
      <w:szCs w:val="32"/>
    </w:rPr>
  </w:style>
  <w:style w:type="paragraph" w:styleId="4">
    <w:name w:val="heading 4"/>
    <w:basedOn w:val="affff2"/>
    <w:next w:val="affff2"/>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2"/>
    <w:next w:val="affff2"/>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f2"/>
    <w:next w:val="affff2"/>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2"/>
    <w:next w:val="affff2"/>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f2"/>
    <w:next w:val="affff2"/>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2"/>
    <w:next w:val="affff2"/>
    <w:link w:val="9Char"/>
    <w:qFormat/>
    <w:rsid w:val="00D4734F"/>
    <w:pPr>
      <w:keepNext/>
      <w:keepLines/>
      <w:adjustRightInd/>
      <w:spacing w:before="240" w:after="64" w:line="320" w:lineRule="auto"/>
      <w:outlineLvl w:val="8"/>
    </w:pPr>
    <w:rPr>
      <w:rFonts w:ascii="Arial" w:eastAsia="黑体" w:hAnsi="Arial"/>
    </w:rPr>
  </w:style>
  <w:style w:type="character" w:default="1" w:styleId="affff3">
    <w:name w:val="Default Paragraph Font"/>
    <w:uiPriority w:val="1"/>
    <w:semiHidden/>
    <w:unhideWhenUsed/>
  </w:style>
  <w:style w:type="table" w:default="1" w:styleId="affff4">
    <w:name w:val="Normal Table"/>
    <w:uiPriority w:val="99"/>
    <w:semiHidden/>
    <w:unhideWhenUsed/>
    <w:tblPr>
      <w:tblInd w:w="0" w:type="dxa"/>
      <w:tblCellMar>
        <w:top w:w="0" w:type="dxa"/>
        <w:left w:w="108" w:type="dxa"/>
        <w:bottom w:w="0" w:type="dxa"/>
        <w:right w:w="108" w:type="dxa"/>
      </w:tblCellMar>
    </w:tblPr>
  </w:style>
  <w:style w:type="numbering" w:default="1" w:styleId="affff5">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6">
    <w:name w:val="header"/>
    <w:basedOn w:val="affff2"/>
    <w:link w:val="Char"/>
    <w:uiPriority w:val="99"/>
    <w:qFormat/>
    <w:rsid w:val="00D4734F"/>
    <w:pPr>
      <w:tabs>
        <w:tab w:val="center" w:pos="4153"/>
        <w:tab w:val="right" w:pos="8306"/>
      </w:tabs>
      <w:adjustRightInd/>
      <w:snapToGrid w:val="0"/>
      <w:jc w:val="center"/>
    </w:pPr>
    <w:rPr>
      <w:sz w:val="18"/>
      <w:szCs w:val="18"/>
    </w:rPr>
  </w:style>
  <w:style w:type="character" w:customStyle="1" w:styleId="Char">
    <w:name w:val="页眉 Char"/>
    <w:link w:val="affff6"/>
    <w:uiPriority w:val="99"/>
    <w:qFormat/>
    <w:rsid w:val="00D86DB7"/>
    <w:rPr>
      <w:rFonts w:ascii="Times New Roman" w:eastAsia="宋体" w:hAnsi="Times New Roman" w:cs="Times New Roman"/>
      <w:sz w:val="18"/>
      <w:szCs w:val="18"/>
    </w:rPr>
  </w:style>
  <w:style w:type="paragraph" w:styleId="affff7">
    <w:name w:val="footer"/>
    <w:basedOn w:val="affff2"/>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7"/>
    <w:uiPriority w:val="99"/>
    <w:rsid w:val="00D86DB7"/>
    <w:rPr>
      <w:rFonts w:ascii="宋体" w:eastAsia="宋体" w:hAnsi="Times New Roman" w:cs="Times New Roman"/>
      <w:sz w:val="18"/>
      <w:szCs w:val="18"/>
    </w:rPr>
  </w:style>
  <w:style w:type="paragraph" w:styleId="affff8">
    <w:name w:val="Balloon Text"/>
    <w:basedOn w:val="affff2"/>
    <w:link w:val="Char1"/>
    <w:uiPriority w:val="99"/>
    <w:semiHidden/>
    <w:unhideWhenUsed/>
    <w:rsid w:val="00153C7E"/>
    <w:rPr>
      <w:sz w:val="18"/>
      <w:szCs w:val="18"/>
    </w:rPr>
  </w:style>
  <w:style w:type="character" w:customStyle="1" w:styleId="Char1">
    <w:name w:val="批注框文本 Char"/>
    <w:link w:val="affff8"/>
    <w:uiPriority w:val="99"/>
    <w:semiHidden/>
    <w:rsid w:val="00153C7E"/>
    <w:rPr>
      <w:sz w:val="18"/>
      <w:szCs w:val="18"/>
    </w:rPr>
  </w:style>
  <w:style w:type="paragraph" w:styleId="affff9">
    <w:name w:val="Quote"/>
    <w:basedOn w:val="affff2"/>
    <w:next w:val="affff2"/>
    <w:link w:val="Char2"/>
    <w:uiPriority w:val="29"/>
    <w:qFormat/>
    <w:rsid w:val="00D4734F"/>
    <w:rPr>
      <w:i/>
      <w:iCs/>
      <w:color w:val="000000"/>
    </w:rPr>
  </w:style>
  <w:style w:type="character" w:customStyle="1" w:styleId="Char2">
    <w:name w:val="引用 Char"/>
    <w:link w:val="affff9"/>
    <w:uiPriority w:val="29"/>
    <w:rsid w:val="00D4734F"/>
    <w:rPr>
      <w:i/>
      <w:iCs/>
      <w:color w:val="000000"/>
    </w:rPr>
  </w:style>
  <w:style w:type="character" w:styleId="affffa">
    <w:name w:val="Strong"/>
    <w:uiPriority w:val="22"/>
    <w:qFormat/>
    <w:rsid w:val="00D4734F"/>
    <w:rPr>
      <w:b/>
      <w:bCs/>
    </w:rPr>
  </w:style>
  <w:style w:type="character" w:styleId="affffb">
    <w:name w:val="Emphasis"/>
    <w:uiPriority w:val="20"/>
    <w:qFormat/>
    <w:rsid w:val="00D4734F"/>
    <w:rPr>
      <w:i/>
      <w:iCs/>
    </w:rPr>
  </w:style>
  <w:style w:type="paragraph" w:styleId="affffc">
    <w:name w:val="Title"/>
    <w:basedOn w:val="affff2"/>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c"/>
    <w:rsid w:val="00D4734F"/>
    <w:rPr>
      <w:rFonts w:ascii="Arial" w:eastAsia="宋体" w:hAnsi="Arial" w:cs="Arial"/>
      <w:b/>
      <w:bCs/>
      <w:sz w:val="32"/>
      <w:szCs w:val="32"/>
    </w:rPr>
  </w:style>
  <w:style w:type="paragraph" w:customStyle="1" w:styleId="affffd">
    <w:name w:val="标准标志"/>
    <w:next w:val="affff2"/>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e">
    <w:name w:val="标准称谓"/>
    <w:next w:val="affff2"/>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
    <w:name w:val="标准文件_页脚偶数页"/>
    <w:rsid w:val="007A061E"/>
    <w:pPr>
      <w:ind w:left="198"/>
    </w:pPr>
    <w:rPr>
      <w:rFonts w:ascii="宋体" w:hAnsi="Times New Roman"/>
      <w:sz w:val="18"/>
    </w:rPr>
  </w:style>
  <w:style w:type="paragraph" w:customStyle="1" w:styleId="afffff0">
    <w:name w:val="标准文件_页脚奇数页"/>
    <w:rsid w:val="00D63276"/>
    <w:pPr>
      <w:ind w:right="227"/>
      <w:jc w:val="right"/>
    </w:pPr>
    <w:rPr>
      <w:rFonts w:ascii="宋体" w:hAnsi="Times New Roman"/>
      <w:sz w:val="18"/>
    </w:rPr>
  </w:style>
  <w:style w:type="paragraph" w:customStyle="1" w:styleId="afffff1">
    <w:name w:val="标准书眉一"/>
    <w:rsid w:val="00D4734F"/>
    <w:pPr>
      <w:jc w:val="both"/>
    </w:pPr>
    <w:rPr>
      <w:rFonts w:ascii="Times New Roman" w:hAnsi="Times New Roman"/>
    </w:rPr>
  </w:style>
  <w:style w:type="paragraph" w:customStyle="1" w:styleId="ICS">
    <w:name w:val="标准文件_ICS"/>
    <w:basedOn w:val="affff2"/>
    <w:rsid w:val="00D4734F"/>
    <w:pPr>
      <w:spacing w:line="0" w:lineRule="atLeast"/>
    </w:pPr>
    <w:rPr>
      <w:rFonts w:ascii="黑体" w:eastAsia="黑体" w:hAnsi="宋体"/>
    </w:rPr>
  </w:style>
  <w:style w:type="paragraph" w:customStyle="1" w:styleId="afffff2">
    <w:name w:val="标准文件_标准正文"/>
    <w:basedOn w:val="affff2"/>
    <w:next w:val="afffff3"/>
    <w:rsid w:val="00071CC0"/>
    <w:pPr>
      <w:snapToGrid w:val="0"/>
      <w:ind w:firstLineChars="200" w:firstLine="200"/>
    </w:pPr>
    <w:rPr>
      <w:kern w:val="0"/>
    </w:rPr>
  </w:style>
  <w:style w:type="paragraph" w:customStyle="1" w:styleId="afffff4">
    <w:name w:val="标准文件_版本"/>
    <w:basedOn w:val="afffff2"/>
    <w:rsid w:val="00D4734F"/>
    <w:pPr>
      <w:adjustRightInd/>
      <w:snapToGrid/>
      <w:ind w:firstLineChars="0" w:firstLine="0"/>
    </w:pPr>
    <w:rPr>
      <w:rFonts w:ascii="宋体" w:hAnsi="宋体"/>
      <w:kern w:val="2"/>
    </w:rPr>
  </w:style>
  <w:style w:type="paragraph" w:customStyle="1" w:styleId="afffff5">
    <w:name w:val="标准文件_标准部门"/>
    <w:basedOn w:val="affff2"/>
    <w:rsid w:val="00D4734F"/>
    <w:pPr>
      <w:jc w:val="center"/>
    </w:pPr>
    <w:rPr>
      <w:rFonts w:ascii="黑体" w:eastAsia="黑体"/>
      <w:kern w:val="0"/>
      <w:sz w:val="44"/>
    </w:rPr>
  </w:style>
  <w:style w:type="paragraph" w:customStyle="1" w:styleId="afffff6">
    <w:name w:val="标准文件_标准代替"/>
    <w:basedOn w:val="affff2"/>
    <w:next w:val="affff2"/>
    <w:rsid w:val="00D4734F"/>
    <w:pPr>
      <w:spacing w:line="310" w:lineRule="exact"/>
      <w:jc w:val="right"/>
    </w:pPr>
    <w:rPr>
      <w:rFonts w:ascii="宋体" w:hAnsi="宋体"/>
      <w:kern w:val="0"/>
    </w:rPr>
  </w:style>
  <w:style w:type="paragraph" w:customStyle="1" w:styleId="afffff7">
    <w:name w:val="标准文件_标准名称标题"/>
    <w:basedOn w:val="affff2"/>
    <w:next w:val="affff2"/>
    <w:rsid w:val="00D4734F"/>
    <w:pPr>
      <w:widowControl/>
      <w:shd w:val="clear" w:color="FFFFFF" w:fill="FFFFFF"/>
      <w:adjustRightInd/>
      <w:spacing w:before="640" w:after="100"/>
      <w:jc w:val="center"/>
    </w:pPr>
    <w:rPr>
      <w:rFonts w:ascii="黑体" w:eastAsia="黑体"/>
      <w:kern w:val="0"/>
      <w:sz w:val="32"/>
    </w:rPr>
  </w:style>
  <w:style w:type="paragraph" w:customStyle="1" w:styleId="afffff8">
    <w:name w:val="标准文件_页眉奇数页"/>
    <w:next w:val="affff2"/>
    <w:rsid w:val="00D4734F"/>
    <w:pPr>
      <w:tabs>
        <w:tab w:val="center" w:pos="4154"/>
        <w:tab w:val="right" w:pos="8306"/>
      </w:tabs>
      <w:spacing w:after="120"/>
      <w:jc w:val="right"/>
    </w:pPr>
    <w:rPr>
      <w:rFonts w:ascii="黑体" w:eastAsia="黑体" w:hAnsi="宋体"/>
      <w:noProof/>
      <w:sz w:val="21"/>
    </w:rPr>
  </w:style>
  <w:style w:type="paragraph" w:customStyle="1" w:styleId="afffff9">
    <w:name w:val="标准文件_页眉偶数页"/>
    <w:basedOn w:val="afffff8"/>
    <w:next w:val="affff2"/>
    <w:rsid w:val="00D4734F"/>
    <w:pPr>
      <w:jc w:val="left"/>
    </w:pPr>
  </w:style>
  <w:style w:type="paragraph" w:customStyle="1" w:styleId="afffffa">
    <w:name w:val="标准文件_参考文献标题"/>
    <w:basedOn w:val="affff2"/>
    <w:next w:val="affff2"/>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3">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fc">
    <w:name w:val="标准文件_二级条标题"/>
    <w:next w:val="afffff3"/>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b">
    <w:name w:val="标准文件_发布"/>
    <w:rsid w:val="00D4734F"/>
    <w:rPr>
      <w:rFonts w:ascii="黑体" w:eastAsia="黑体"/>
      <w:spacing w:val="0"/>
      <w:w w:val="100"/>
      <w:position w:val="3"/>
      <w:sz w:val="28"/>
    </w:rPr>
  </w:style>
  <w:style w:type="paragraph" w:customStyle="1" w:styleId="af">
    <w:name w:val="标准文件_方框数字列项"/>
    <w:basedOn w:val="afffff3"/>
    <w:rsid w:val="00E90391"/>
    <w:pPr>
      <w:numPr>
        <w:numId w:val="3"/>
      </w:numPr>
      <w:ind w:firstLineChars="0" w:firstLine="0"/>
    </w:pPr>
  </w:style>
  <w:style w:type="paragraph" w:customStyle="1" w:styleId="afffffc">
    <w:name w:val="标准文件_封面标准编号"/>
    <w:basedOn w:val="affff2"/>
    <w:next w:val="afffff6"/>
    <w:rsid w:val="00D4734F"/>
    <w:pPr>
      <w:spacing w:line="310" w:lineRule="exact"/>
      <w:jc w:val="right"/>
    </w:pPr>
    <w:rPr>
      <w:rFonts w:ascii="黑体" w:eastAsia="黑体"/>
      <w:kern w:val="0"/>
      <w:sz w:val="28"/>
    </w:rPr>
  </w:style>
  <w:style w:type="paragraph" w:customStyle="1" w:styleId="afffffd">
    <w:name w:val="标准文件_封面标准分类号"/>
    <w:basedOn w:val="affff2"/>
    <w:rsid w:val="00D4734F"/>
    <w:rPr>
      <w:rFonts w:ascii="黑体" w:eastAsia="黑体"/>
      <w:b/>
      <w:kern w:val="0"/>
      <w:sz w:val="28"/>
    </w:rPr>
  </w:style>
  <w:style w:type="paragraph" w:customStyle="1" w:styleId="afffffe">
    <w:name w:val="标准文件_封面标准名称"/>
    <w:basedOn w:val="affff2"/>
    <w:rsid w:val="00D4734F"/>
    <w:pPr>
      <w:spacing w:line="240" w:lineRule="auto"/>
      <w:jc w:val="center"/>
    </w:pPr>
    <w:rPr>
      <w:rFonts w:ascii="黑体" w:eastAsia="黑体"/>
      <w:kern w:val="0"/>
      <w:sz w:val="52"/>
    </w:rPr>
  </w:style>
  <w:style w:type="paragraph" w:customStyle="1" w:styleId="affffff">
    <w:name w:val="标准文件_封面标准英文名称"/>
    <w:basedOn w:val="affff2"/>
    <w:rsid w:val="00D4734F"/>
    <w:pPr>
      <w:spacing w:line="240" w:lineRule="auto"/>
      <w:jc w:val="center"/>
    </w:pPr>
    <w:rPr>
      <w:rFonts w:ascii="黑体" w:eastAsia="黑体"/>
      <w:b/>
      <w:sz w:val="28"/>
    </w:rPr>
  </w:style>
  <w:style w:type="paragraph" w:customStyle="1" w:styleId="affffff0">
    <w:name w:val="标准文件_封面发布日期"/>
    <w:basedOn w:val="affff2"/>
    <w:rsid w:val="00D4734F"/>
    <w:pPr>
      <w:spacing w:line="310" w:lineRule="exact"/>
    </w:pPr>
    <w:rPr>
      <w:rFonts w:ascii="黑体" w:eastAsia="黑体"/>
      <w:kern w:val="0"/>
      <w:sz w:val="28"/>
    </w:rPr>
  </w:style>
  <w:style w:type="paragraph" w:customStyle="1" w:styleId="affffff1">
    <w:name w:val="标准文件_封面密级"/>
    <w:basedOn w:val="affff2"/>
    <w:rsid w:val="00D4734F"/>
    <w:rPr>
      <w:rFonts w:eastAsia="黑体"/>
      <w:sz w:val="32"/>
    </w:rPr>
  </w:style>
  <w:style w:type="paragraph" w:customStyle="1" w:styleId="affffff2">
    <w:name w:val="标准文件_封面实施日期"/>
    <w:basedOn w:val="affff2"/>
    <w:rsid w:val="00D4734F"/>
    <w:pPr>
      <w:spacing w:line="310" w:lineRule="exact"/>
      <w:jc w:val="right"/>
    </w:pPr>
    <w:rPr>
      <w:rFonts w:ascii="黑体" w:eastAsia="黑体"/>
      <w:sz w:val="28"/>
    </w:rPr>
  </w:style>
  <w:style w:type="paragraph" w:customStyle="1" w:styleId="affffff3">
    <w:name w:val="标准文件_封面抬头"/>
    <w:basedOn w:val="afffff3"/>
    <w:rsid w:val="00D4734F"/>
    <w:pPr>
      <w:adjustRightInd w:val="0"/>
      <w:spacing w:line="800" w:lineRule="exact"/>
      <w:ind w:firstLineChars="0" w:firstLine="0"/>
      <w:jc w:val="distribute"/>
    </w:pPr>
    <w:rPr>
      <w:rFonts w:ascii="黑体" w:eastAsia="黑体"/>
      <w:b/>
      <w:sz w:val="64"/>
    </w:rPr>
  </w:style>
  <w:style w:type="paragraph" w:customStyle="1" w:styleId="afff1">
    <w:name w:val="标准文件_附录标识"/>
    <w:next w:val="afffff3"/>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9">
    <w:name w:val="标准文件_附录表标题"/>
    <w:next w:val="afffff3"/>
    <w:rsid w:val="00B12981"/>
    <w:pPr>
      <w:numPr>
        <w:ilvl w:val="1"/>
        <w:numId w:val="30"/>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f2">
    <w:name w:val="标准文件_附录一级条标题"/>
    <w:next w:val="afffff3"/>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f3">
    <w:name w:val="标准文件_附录二级条标题"/>
    <w:basedOn w:val="afff2"/>
    <w:next w:val="afffff3"/>
    <w:rsid w:val="002A5977"/>
    <w:pPr>
      <w:widowControl/>
      <w:numPr>
        <w:ilvl w:val="2"/>
      </w:numPr>
      <w:wordWrap w:val="0"/>
      <w:overflowPunct w:val="0"/>
      <w:autoSpaceDE w:val="0"/>
      <w:autoSpaceDN w:val="0"/>
      <w:textAlignment w:val="baseline"/>
      <w:outlineLvl w:val="3"/>
    </w:pPr>
  </w:style>
  <w:style w:type="paragraph" w:customStyle="1" w:styleId="affffff4">
    <w:name w:val="标准文件_附录公式"/>
    <w:basedOn w:val="afffff2"/>
    <w:next w:val="afffff2"/>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4">
    <w:name w:val="标准文件_附录三级条标题"/>
    <w:next w:val="afffff3"/>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5">
    <w:name w:val="标准文件_附录四级条标题"/>
    <w:next w:val="afffff3"/>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3">
    <w:name w:val="标准文件_附录图标题"/>
    <w:next w:val="afffff3"/>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6">
    <w:name w:val="标准文件_附录五级条标题"/>
    <w:next w:val="afffff3"/>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ff5"/>
    <w:rsid w:val="00D4734F"/>
    <w:pPr>
      <w:numPr>
        <w:numId w:val="4"/>
      </w:numPr>
      <w:tabs>
        <w:tab w:val="left" w:pos="6406"/>
      </w:tabs>
      <w:spacing w:before="220" w:after="320"/>
      <w:jc w:val="center"/>
      <w:outlineLvl w:val="0"/>
    </w:pPr>
    <w:rPr>
      <w:rFonts w:ascii="黑体" w:eastAsia="黑体" w:hAnsi="Times New Roman"/>
      <w:sz w:val="21"/>
    </w:rPr>
  </w:style>
  <w:style w:type="paragraph" w:styleId="affffff5">
    <w:name w:val="Body Text"/>
    <w:basedOn w:val="affff2"/>
    <w:link w:val="Char5"/>
    <w:rsid w:val="00D4734F"/>
    <w:pPr>
      <w:spacing w:after="120"/>
    </w:pPr>
  </w:style>
  <w:style w:type="character" w:customStyle="1" w:styleId="Char5">
    <w:name w:val="正文文本 Char"/>
    <w:link w:val="affffff5"/>
    <w:rsid w:val="00D4734F"/>
    <w:rPr>
      <w:rFonts w:ascii="Times New Roman" w:eastAsia="宋体" w:hAnsi="Times New Roman" w:cs="Times New Roman"/>
      <w:szCs w:val="20"/>
    </w:rPr>
  </w:style>
  <w:style w:type="paragraph" w:customStyle="1" w:styleId="affffff6">
    <w:name w:val="标准文件_附录章标题"/>
    <w:next w:val="afffff3"/>
    <w:qFormat/>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7">
    <w:name w:val="标准文件_公式后的破折号"/>
    <w:basedOn w:val="afffff3"/>
    <w:next w:val="afffff3"/>
    <w:rsid w:val="00D4734F"/>
    <w:pPr>
      <w:ind w:leftChars="200" w:left="488" w:hangingChars="290" w:hanging="289"/>
    </w:pPr>
  </w:style>
  <w:style w:type="paragraph" w:customStyle="1" w:styleId="a7">
    <w:name w:val="标准文件_前言、引言标题"/>
    <w:next w:val="affff2"/>
    <w:rsid w:val="00523461"/>
    <w:pPr>
      <w:numPr>
        <w:numId w:val="31"/>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8">
    <w:name w:val="标准文件_目次、标准名称标题"/>
    <w:basedOn w:val="a7"/>
    <w:next w:val="afffff3"/>
    <w:rsid w:val="00C643F9"/>
    <w:pPr>
      <w:spacing w:line="460" w:lineRule="exact"/>
    </w:pPr>
  </w:style>
  <w:style w:type="paragraph" w:customStyle="1" w:styleId="affffff9">
    <w:name w:val="标准文件_目录标题"/>
    <w:basedOn w:val="affff2"/>
    <w:rsid w:val="00523461"/>
    <w:pPr>
      <w:spacing w:before="480" w:afterLines="150" w:after="150" w:line="240" w:lineRule="auto"/>
      <w:jc w:val="center"/>
    </w:pPr>
    <w:rPr>
      <w:rFonts w:ascii="黑体" w:eastAsia="黑体"/>
      <w:sz w:val="32"/>
    </w:rPr>
  </w:style>
  <w:style w:type="paragraph" w:customStyle="1" w:styleId="af4">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6">
    <w:name w:val="标准文件_破折号列项（二级）"/>
    <w:basedOn w:val="af4"/>
    <w:rsid w:val="00CB517D"/>
    <w:pPr>
      <w:numPr>
        <w:numId w:val="7"/>
      </w:numPr>
      <w:ind w:left="0" w:firstLine="200"/>
    </w:pPr>
  </w:style>
  <w:style w:type="paragraph" w:customStyle="1" w:styleId="affffffa">
    <w:name w:val="标准文件_三级条标题"/>
    <w:basedOn w:val="afffc"/>
    <w:next w:val="afffff3"/>
    <w:rsid w:val="0055013B"/>
    <w:pPr>
      <w:widowControl/>
      <w:numPr>
        <w:ilvl w:val="4"/>
        <w:numId w:val="0"/>
      </w:numPr>
      <w:outlineLvl w:val="3"/>
    </w:pPr>
  </w:style>
  <w:style w:type="character" w:styleId="affffffb">
    <w:name w:val="Subtle Reference"/>
    <w:uiPriority w:val="31"/>
    <w:qFormat/>
    <w:rsid w:val="001F69B4"/>
    <w:rPr>
      <w:smallCaps/>
      <w:color w:val="C0504D"/>
      <w:u w:val="single"/>
    </w:rPr>
  </w:style>
  <w:style w:type="paragraph" w:customStyle="1" w:styleId="affffffc">
    <w:name w:val="标准文件_示例后续"/>
    <w:basedOn w:val="affff2"/>
    <w:rsid w:val="00CB517D"/>
    <w:pPr>
      <w:adjustRightInd/>
      <w:spacing w:line="240" w:lineRule="auto"/>
      <w:ind w:firstLineChars="200" w:firstLine="200"/>
    </w:pPr>
    <w:rPr>
      <w:sz w:val="18"/>
      <w:szCs w:val="24"/>
    </w:rPr>
  </w:style>
  <w:style w:type="paragraph" w:customStyle="1" w:styleId="afff7">
    <w:name w:val="标准文件_数字编号列项"/>
    <w:rsid w:val="00C13EE9"/>
    <w:pPr>
      <w:numPr>
        <w:numId w:val="19"/>
      </w:numPr>
      <w:jc w:val="both"/>
    </w:pPr>
    <w:rPr>
      <w:rFonts w:ascii="宋体" w:hAnsi="宋体"/>
      <w:sz w:val="21"/>
    </w:rPr>
  </w:style>
  <w:style w:type="paragraph" w:customStyle="1" w:styleId="afffd">
    <w:name w:val="标准文件_四级条标题"/>
    <w:next w:val="afffff3"/>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d">
    <w:name w:val="footnote text"/>
    <w:basedOn w:val="affff2"/>
    <w:next w:val="affff2"/>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d"/>
    <w:semiHidden/>
    <w:rsid w:val="00D4734F"/>
    <w:rPr>
      <w:rFonts w:ascii="宋体" w:eastAsia="宋体" w:hAnsi="Times New Roman" w:cs="Times New Roman"/>
      <w:sz w:val="18"/>
      <w:szCs w:val="18"/>
    </w:rPr>
  </w:style>
  <w:style w:type="paragraph" w:customStyle="1" w:styleId="affffffe">
    <w:name w:val="标准文件_条文脚注"/>
    <w:basedOn w:val="affffffd"/>
    <w:rsid w:val="00CB517D"/>
    <w:pPr>
      <w:adjustRightInd w:val="0"/>
      <w:spacing w:line="240" w:lineRule="auto"/>
      <w:ind w:leftChars="0" w:left="0" w:firstLineChars="200" w:firstLine="200"/>
      <w:jc w:val="both"/>
    </w:pPr>
    <w:rPr>
      <w:rFonts w:hAnsi="宋体"/>
    </w:rPr>
  </w:style>
  <w:style w:type="paragraph" w:customStyle="1" w:styleId="afd">
    <w:name w:val="标准文件_图表脚注"/>
    <w:basedOn w:val="affff2"/>
    <w:next w:val="afffff3"/>
    <w:rsid w:val="0096381A"/>
    <w:pPr>
      <w:numPr>
        <w:numId w:val="21"/>
      </w:numPr>
      <w:spacing w:line="240" w:lineRule="auto"/>
      <w:jc w:val="left"/>
    </w:pPr>
    <w:rPr>
      <w:rFonts w:ascii="宋体" w:hAnsi="宋体"/>
      <w:sz w:val="18"/>
    </w:rPr>
  </w:style>
  <w:style w:type="character" w:styleId="afffffff">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0">
    <w:name w:val="标准文件_图表脚注内容"/>
    <w:rsid w:val="00D4734F"/>
    <w:rPr>
      <w:rFonts w:ascii="宋体" w:eastAsia="宋体" w:hAnsi="宋体" w:cs="Times New Roman"/>
      <w:spacing w:val="0"/>
      <w:sz w:val="18"/>
      <w:vertAlign w:val="superscript"/>
    </w:rPr>
  </w:style>
  <w:style w:type="paragraph" w:customStyle="1" w:styleId="afffe">
    <w:name w:val="标准文件_五级条标题"/>
    <w:next w:val="afffff3"/>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a">
    <w:name w:val="标准文件_章标题"/>
    <w:next w:val="afffff3"/>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b">
    <w:name w:val="标准文件_一级条标题"/>
    <w:basedOn w:val="afffa"/>
    <w:next w:val="afffff3"/>
    <w:rsid w:val="0055013B"/>
    <w:pPr>
      <w:numPr>
        <w:ilvl w:val="2"/>
      </w:numPr>
      <w:spacing w:beforeLines="50" w:before="50" w:afterLines="50" w:after="50"/>
      <w:outlineLvl w:val="1"/>
    </w:pPr>
  </w:style>
  <w:style w:type="paragraph" w:customStyle="1" w:styleId="afffffff1">
    <w:name w:val="标准文件_一致程度"/>
    <w:basedOn w:val="affff2"/>
    <w:rsid w:val="00D4734F"/>
    <w:pPr>
      <w:spacing w:line="440" w:lineRule="exact"/>
      <w:jc w:val="center"/>
    </w:pPr>
    <w:rPr>
      <w:sz w:val="28"/>
    </w:rPr>
  </w:style>
  <w:style w:type="paragraph" w:customStyle="1" w:styleId="afffffff2">
    <w:name w:val="标准文件_引言标题"/>
    <w:next w:val="affff2"/>
    <w:rsid w:val="00D4734F"/>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2"/>
    <w:rsid w:val="00D4734F"/>
    <w:pPr>
      <w:widowControl/>
      <w:adjustRightInd/>
      <w:snapToGrid/>
      <w:spacing w:line="240" w:lineRule="auto"/>
      <w:ind w:left="79" w:hangingChars="80" w:hanging="79"/>
    </w:pPr>
    <w:rPr>
      <w:rFonts w:ascii="宋体" w:hAnsi="宋体"/>
    </w:rPr>
  </w:style>
  <w:style w:type="paragraph" w:customStyle="1" w:styleId="aff">
    <w:name w:val="标准文件_数字编号列项（二级）"/>
    <w:rsid w:val="00C72F0E"/>
    <w:pPr>
      <w:numPr>
        <w:ilvl w:val="1"/>
        <w:numId w:val="22"/>
      </w:numPr>
      <w:jc w:val="both"/>
    </w:pPr>
    <w:rPr>
      <w:rFonts w:ascii="宋体" w:hAnsi="Times New Roman"/>
      <w:sz w:val="21"/>
    </w:rPr>
  </w:style>
  <w:style w:type="paragraph" w:customStyle="1" w:styleId="af1">
    <w:name w:val="标准文件_英文注："/>
    <w:basedOn w:val="affff2"/>
    <w:next w:val="afffff3"/>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a">
    <w:name w:val="标准文件_英文注×："/>
    <w:basedOn w:val="affff2"/>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e">
    <w:name w:val="标准文件_正文表标题"/>
    <w:next w:val="afffff3"/>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f2"/>
    <w:next w:val="afffff2"/>
    <w:rsid w:val="00F623AC"/>
    <w:pPr>
      <w:tabs>
        <w:tab w:val="center" w:pos="4678"/>
        <w:tab w:val="right" w:leader="middleDot" w:pos="9356"/>
      </w:tabs>
      <w:spacing w:line="240" w:lineRule="auto"/>
    </w:pPr>
    <w:rPr>
      <w:rFonts w:ascii="宋体" w:hAnsi="宋体"/>
    </w:rPr>
  </w:style>
  <w:style w:type="paragraph" w:customStyle="1" w:styleId="aff7">
    <w:name w:val="标准文件_正文图标题"/>
    <w:next w:val="afffff3"/>
    <w:rsid w:val="00970CDC"/>
    <w:pPr>
      <w:numPr>
        <w:numId w:val="11"/>
      </w:numPr>
      <w:spacing w:beforeLines="50" w:before="50" w:afterLines="50" w:after="50"/>
      <w:jc w:val="center"/>
    </w:pPr>
    <w:rPr>
      <w:rFonts w:ascii="黑体" w:eastAsia="黑体" w:hAnsi="Times New Roman"/>
      <w:sz w:val="21"/>
    </w:rPr>
  </w:style>
  <w:style w:type="paragraph" w:customStyle="1" w:styleId="affff0">
    <w:name w:val="标准文件_正文英文表标题"/>
    <w:next w:val="afffff3"/>
    <w:rsid w:val="00D4734F"/>
    <w:pPr>
      <w:numPr>
        <w:numId w:val="12"/>
      </w:numPr>
      <w:jc w:val="center"/>
    </w:pPr>
    <w:rPr>
      <w:rFonts w:ascii="黑体" w:eastAsia="黑体" w:hAnsi="Times New Roman"/>
      <w:sz w:val="21"/>
    </w:rPr>
  </w:style>
  <w:style w:type="paragraph" w:customStyle="1" w:styleId="aff5">
    <w:name w:val="标准文件_正文英文图标题"/>
    <w:next w:val="afffff3"/>
    <w:rsid w:val="00D4734F"/>
    <w:pPr>
      <w:numPr>
        <w:numId w:val="13"/>
      </w:numPr>
      <w:jc w:val="center"/>
    </w:pPr>
    <w:rPr>
      <w:rFonts w:ascii="黑体" w:eastAsia="黑体" w:hAnsi="Times New Roman"/>
      <w:sz w:val="21"/>
    </w:rPr>
  </w:style>
  <w:style w:type="paragraph" w:customStyle="1" w:styleId="aff0">
    <w:name w:val="标准文件_编号列项（三级）"/>
    <w:rsid w:val="00655D4F"/>
    <w:pPr>
      <w:numPr>
        <w:ilvl w:val="2"/>
        <w:numId w:val="22"/>
      </w:numPr>
    </w:pPr>
    <w:rPr>
      <w:rFonts w:ascii="宋体" w:hAnsi="Times New Roman"/>
      <w:sz w:val="21"/>
    </w:rPr>
  </w:style>
  <w:style w:type="character" w:styleId="afffffff5">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2">
    <w:name w:val="二级无标题条"/>
    <w:basedOn w:val="affff2"/>
    <w:rsid w:val="00D4734F"/>
    <w:pPr>
      <w:numPr>
        <w:ilvl w:val="3"/>
        <w:numId w:val="15"/>
      </w:numPr>
      <w:adjustRightInd/>
      <w:spacing w:line="240" w:lineRule="auto"/>
    </w:pPr>
    <w:rPr>
      <w:rFonts w:ascii="宋体" w:hAnsi="宋体"/>
      <w:szCs w:val="24"/>
    </w:rPr>
  </w:style>
  <w:style w:type="paragraph" w:customStyle="1" w:styleId="afffffff6">
    <w:name w:val="发布部门"/>
    <w:next w:val="afffff3"/>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f2"/>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rsid w:val="00D4734F"/>
    <w:pPr>
      <w:spacing w:before="180" w:line="180" w:lineRule="exact"/>
      <w:jc w:val="center"/>
    </w:pPr>
    <w:rPr>
      <w:rFonts w:ascii="宋体" w:hAnsi="Times New Roman"/>
      <w:sz w:val="21"/>
    </w:rPr>
  </w:style>
  <w:style w:type="paragraph" w:customStyle="1" w:styleId="afffffffb">
    <w:name w:val="封面标准文稿类别"/>
    <w:rsid w:val="00D4734F"/>
    <w:pPr>
      <w:spacing w:before="440" w:line="400" w:lineRule="exact"/>
      <w:jc w:val="center"/>
    </w:pPr>
    <w:rPr>
      <w:rFonts w:ascii="宋体" w:hAnsi="Times New Roman"/>
      <w:sz w:val="24"/>
    </w:rPr>
  </w:style>
  <w:style w:type="paragraph" w:customStyle="1" w:styleId="afffffffc">
    <w:name w:val="封面标准英文名称"/>
    <w:rsid w:val="00815419"/>
    <w:pPr>
      <w:widowControl w:val="0"/>
      <w:spacing w:line="360" w:lineRule="exact"/>
      <w:jc w:val="center"/>
    </w:pPr>
    <w:rPr>
      <w:rFonts w:ascii="Times New Roman" w:hAnsi="Times New Roman"/>
      <w:sz w:val="28"/>
    </w:rPr>
  </w:style>
  <w:style w:type="paragraph" w:customStyle="1" w:styleId="afffffffd">
    <w:name w:val="封面一致性程度标识"/>
    <w:rsid w:val="00D4734F"/>
    <w:pPr>
      <w:spacing w:before="440" w:line="440" w:lineRule="exact"/>
      <w:jc w:val="center"/>
    </w:pPr>
    <w:rPr>
      <w:rFonts w:ascii="Times New Roman" w:hAnsi="Times New Roman"/>
      <w:sz w:val="28"/>
    </w:rPr>
  </w:style>
  <w:style w:type="paragraph" w:customStyle="1" w:styleId="afffffffe">
    <w:name w:val="封面正文"/>
    <w:rsid w:val="00D4734F"/>
    <w:pPr>
      <w:jc w:val="both"/>
    </w:pPr>
    <w:rPr>
      <w:rFonts w:ascii="Times New Roman" w:hAnsi="Times New Roman"/>
    </w:rPr>
  </w:style>
  <w:style w:type="paragraph" w:customStyle="1" w:styleId="affffffff">
    <w:name w:val="附录二级无标题条"/>
    <w:basedOn w:val="affff2"/>
    <w:next w:val="afffff3"/>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3"/>
    <w:rsid w:val="00D4734F"/>
    <w:pPr>
      <w:outlineLvl w:val="4"/>
    </w:pPr>
  </w:style>
  <w:style w:type="paragraph" w:customStyle="1" w:styleId="affffffff1">
    <w:name w:val="附录四级无标题条"/>
    <w:basedOn w:val="affffffff0"/>
    <w:next w:val="afffff3"/>
    <w:rsid w:val="00D4734F"/>
    <w:pPr>
      <w:outlineLvl w:val="5"/>
    </w:pPr>
  </w:style>
  <w:style w:type="paragraph" w:customStyle="1" w:styleId="affffffff2">
    <w:name w:val="附录图"/>
    <w:next w:val="afffff3"/>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b">
    <w:name w:val="标准文件_一级项"/>
    <w:rsid w:val="00C72F0E"/>
    <w:pPr>
      <w:numPr>
        <w:numId w:val="28"/>
      </w:numPr>
    </w:pPr>
    <w:rPr>
      <w:rFonts w:ascii="宋体" w:hAnsi="Times New Roman"/>
      <w:sz w:val="21"/>
    </w:rPr>
  </w:style>
  <w:style w:type="paragraph" w:customStyle="1" w:styleId="affffffff3">
    <w:name w:val="附录五级无标题条"/>
    <w:basedOn w:val="affffffff1"/>
    <w:next w:val="afffff3"/>
    <w:rsid w:val="00D4734F"/>
    <w:pPr>
      <w:outlineLvl w:val="6"/>
    </w:pPr>
  </w:style>
  <w:style w:type="paragraph" w:customStyle="1" w:styleId="affffffff4">
    <w:name w:val="附录性质"/>
    <w:basedOn w:val="affff2"/>
    <w:rsid w:val="00D4734F"/>
    <w:pPr>
      <w:widowControl/>
      <w:adjustRightInd/>
      <w:jc w:val="center"/>
    </w:pPr>
    <w:rPr>
      <w:rFonts w:ascii="黑体" w:eastAsia="黑体"/>
    </w:rPr>
  </w:style>
  <w:style w:type="paragraph" w:customStyle="1" w:styleId="affffffff5">
    <w:name w:val="附录一级无标题条"/>
    <w:basedOn w:val="affffff6"/>
    <w:next w:val="afffff3"/>
    <w:rsid w:val="00D4734F"/>
    <w:pPr>
      <w:autoSpaceDN w:val="0"/>
      <w:outlineLvl w:val="2"/>
    </w:pPr>
    <w:rPr>
      <w:rFonts w:ascii="宋体" w:eastAsia="宋体" w:hAnsi="宋体"/>
    </w:rPr>
  </w:style>
  <w:style w:type="character" w:customStyle="1" w:styleId="affffffff6">
    <w:name w:val="个人答复风格"/>
    <w:rsid w:val="00D4734F"/>
    <w:rPr>
      <w:rFonts w:ascii="Arial" w:eastAsia="宋体" w:hAnsi="Arial" w:cs="Arial"/>
      <w:color w:val="auto"/>
      <w:spacing w:val="0"/>
      <w:sz w:val="20"/>
    </w:rPr>
  </w:style>
  <w:style w:type="character" w:customStyle="1" w:styleId="affffffff7">
    <w:name w:val="个人撰写风格"/>
    <w:rsid w:val="00D4734F"/>
    <w:rPr>
      <w:rFonts w:ascii="Arial" w:eastAsia="宋体" w:hAnsi="Arial" w:cs="Arial"/>
      <w:color w:val="auto"/>
      <w:spacing w:val="0"/>
      <w:sz w:val="20"/>
    </w:rPr>
  </w:style>
  <w:style w:type="paragraph" w:customStyle="1" w:styleId="affffffff8">
    <w:name w:val="脚注后续"/>
    <w:rsid w:val="00D4734F"/>
    <w:pPr>
      <w:ind w:leftChars="350" w:left="350"/>
      <w:jc w:val="both"/>
    </w:pPr>
    <w:rPr>
      <w:rFonts w:ascii="宋体" w:hAnsi="Times New Roman"/>
      <w:sz w:val="18"/>
    </w:rPr>
  </w:style>
  <w:style w:type="paragraph" w:customStyle="1" w:styleId="affff1">
    <w:name w:val="列项——"/>
    <w:rsid w:val="00D4734F"/>
    <w:pPr>
      <w:widowControl w:val="0"/>
      <w:numPr>
        <w:numId w:val="14"/>
      </w:numPr>
      <w:jc w:val="both"/>
    </w:pPr>
    <w:rPr>
      <w:rFonts w:ascii="宋体" w:hAnsi="宋体"/>
      <w:sz w:val="21"/>
    </w:rPr>
  </w:style>
  <w:style w:type="paragraph" w:customStyle="1" w:styleId="affffffff9">
    <w:name w:val="列项·"/>
    <w:basedOn w:val="afffff3"/>
    <w:rsid w:val="00D4734F"/>
    <w:pPr>
      <w:tabs>
        <w:tab w:val="left" w:pos="840"/>
      </w:tabs>
    </w:pPr>
  </w:style>
  <w:style w:type="paragraph" w:customStyle="1" w:styleId="affffffffa">
    <w:name w:val="目次、索引正文"/>
    <w:rsid w:val="00D4734F"/>
    <w:pPr>
      <w:spacing w:line="320" w:lineRule="exact"/>
      <w:jc w:val="both"/>
    </w:pPr>
    <w:rPr>
      <w:rFonts w:ascii="宋体" w:hAnsi="Times New Roman"/>
      <w:sz w:val="21"/>
    </w:rPr>
  </w:style>
  <w:style w:type="paragraph" w:customStyle="1" w:styleId="210">
    <w:name w:val="目录 21"/>
    <w:basedOn w:val="affff2"/>
    <w:next w:val="affff2"/>
    <w:autoRedefine/>
    <w:semiHidden/>
    <w:rsid w:val="00D4734F"/>
    <w:pPr>
      <w:adjustRightInd/>
      <w:spacing w:line="240" w:lineRule="auto"/>
      <w:jc w:val="left"/>
    </w:pPr>
    <w:rPr>
      <w:bCs/>
      <w:iCs/>
    </w:rPr>
  </w:style>
  <w:style w:type="paragraph" w:customStyle="1" w:styleId="31">
    <w:name w:val="目录 31"/>
    <w:basedOn w:val="affff2"/>
    <w:next w:val="affff2"/>
    <w:autoRedefine/>
    <w:semiHidden/>
    <w:rsid w:val="00D4734F"/>
    <w:pPr>
      <w:spacing w:line="240" w:lineRule="auto"/>
    </w:pPr>
    <w:rPr>
      <w:rFonts w:ascii="宋体" w:hAnsi="宋体"/>
      <w:iCs/>
    </w:rPr>
  </w:style>
  <w:style w:type="paragraph" w:customStyle="1" w:styleId="41">
    <w:name w:val="目录 41"/>
    <w:basedOn w:val="affff2"/>
    <w:next w:val="affff2"/>
    <w:autoRedefine/>
    <w:semiHidden/>
    <w:rsid w:val="00D4734F"/>
    <w:pPr>
      <w:adjustRightInd/>
      <w:spacing w:line="240" w:lineRule="auto"/>
      <w:jc w:val="left"/>
    </w:pPr>
  </w:style>
  <w:style w:type="paragraph" w:customStyle="1" w:styleId="51">
    <w:name w:val="目录 51"/>
    <w:basedOn w:val="affff2"/>
    <w:next w:val="affff2"/>
    <w:autoRedefine/>
    <w:semiHidden/>
    <w:rsid w:val="00D4734F"/>
    <w:pPr>
      <w:spacing w:line="240" w:lineRule="auto"/>
    </w:pPr>
    <w:rPr>
      <w:rFonts w:ascii="宋体" w:hAnsi="宋体"/>
    </w:rPr>
  </w:style>
  <w:style w:type="paragraph" w:customStyle="1" w:styleId="61">
    <w:name w:val="目录 61"/>
    <w:basedOn w:val="affff2"/>
    <w:next w:val="affff2"/>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b">
    <w:name w:val="其他标准称谓"/>
    <w:rsid w:val="00D4734F"/>
    <w:pPr>
      <w:spacing w:line="0" w:lineRule="atLeast"/>
      <w:jc w:val="distribute"/>
    </w:pPr>
    <w:rPr>
      <w:rFonts w:ascii="黑体" w:eastAsia="黑体" w:hAnsi="宋体"/>
      <w:sz w:val="52"/>
    </w:rPr>
  </w:style>
  <w:style w:type="paragraph" w:customStyle="1" w:styleId="affffffffc">
    <w:name w:val="其他发布部门"/>
    <w:basedOn w:val="afffffff6"/>
    <w:rsid w:val="00D4734F"/>
    <w:pPr>
      <w:framePr w:wrap="around"/>
      <w:spacing w:line="0" w:lineRule="atLeast"/>
    </w:pPr>
    <w:rPr>
      <w:rFonts w:ascii="黑体" w:eastAsia="黑体"/>
      <w:b w:val="0"/>
    </w:rPr>
  </w:style>
  <w:style w:type="paragraph" w:customStyle="1" w:styleId="afff9">
    <w:name w:val="前言标题"/>
    <w:next w:val="affff2"/>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f2"/>
    <w:rsid w:val="00D4734F"/>
    <w:pPr>
      <w:numPr>
        <w:ilvl w:val="4"/>
        <w:numId w:val="15"/>
      </w:numPr>
      <w:adjustRightInd/>
      <w:spacing w:line="240" w:lineRule="auto"/>
    </w:pPr>
    <w:rPr>
      <w:rFonts w:ascii="宋体" w:hAnsi="宋体"/>
      <w:szCs w:val="24"/>
    </w:rPr>
  </w:style>
  <w:style w:type="paragraph" w:customStyle="1" w:styleId="affffffffd">
    <w:name w:val="实施日期"/>
    <w:basedOn w:val="afffffff7"/>
    <w:rsid w:val="00D4734F"/>
    <w:pPr>
      <w:framePr w:hSpace="0" w:wrap="around" w:xAlign="right"/>
      <w:jc w:val="right"/>
    </w:pPr>
  </w:style>
  <w:style w:type="paragraph" w:customStyle="1" w:styleId="a4">
    <w:name w:val="四级无标题条"/>
    <w:basedOn w:val="affff2"/>
    <w:rsid w:val="00D4734F"/>
    <w:pPr>
      <w:numPr>
        <w:ilvl w:val="5"/>
        <w:numId w:val="15"/>
      </w:numPr>
      <w:adjustRightInd/>
      <w:spacing w:line="240" w:lineRule="auto"/>
    </w:pPr>
    <w:rPr>
      <w:rFonts w:ascii="宋体" w:hAnsi="宋体"/>
      <w:szCs w:val="24"/>
    </w:rPr>
  </w:style>
  <w:style w:type="paragraph" w:styleId="affffffffe">
    <w:name w:val="table of figures"/>
    <w:basedOn w:val="affff2"/>
    <w:next w:val="affff2"/>
    <w:semiHidden/>
    <w:rsid w:val="00D4734F"/>
    <w:pPr>
      <w:adjustRightInd/>
      <w:spacing w:line="240" w:lineRule="auto"/>
      <w:jc w:val="left"/>
    </w:pPr>
    <w:rPr>
      <w:szCs w:val="24"/>
    </w:rPr>
  </w:style>
  <w:style w:type="paragraph" w:customStyle="1" w:styleId="afffffffff">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3"/>
    <w:rsid w:val="00D4734F"/>
    <w:pPr>
      <w:jc w:val="both"/>
    </w:pPr>
    <w:rPr>
      <w:rFonts w:ascii="宋体" w:hAnsi="宋体"/>
      <w:sz w:val="21"/>
    </w:rPr>
  </w:style>
  <w:style w:type="paragraph" w:customStyle="1" w:styleId="a5">
    <w:name w:val="五级无标题条"/>
    <w:basedOn w:val="affff2"/>
    <w:rsid w:val="00D4734F"/>
    <w:pPr>
      <w:numPr>
        <w:ilvl w:val="6"/>
        <w:numId w:val="15"/>
      </w:numPr>
      <w:adjustRightInd/>
    </w:pPr>
    <w:rPr>
      <w:szCs w:val="24"/>
    </w:rPr>
  </w:style>
  <w:style w:type="character" w:styleId="afffffffff1">
    <w:name w:val="page number"/>
    <w:rsid w:val="00D4734F"/>
    <w:rPr>
      <w:rFonts w:ascii="宋体" w:eastAsia="宋体" w:hAnsi="Times New Roman"/>
      <w:sz w:val="18"/>
    </w:rPr>
  </w:style>
  <w:style w:type="paragraph" w:customStyle="1" w:styleId="a1">
    <w:name w:val="一级无标题条"/>
    <w:basedOn w:val="affff2"/>
    <w:rsid w:val="00D4734F"/>
    <w:pPr>
      <w:numPr>
        <w:ilvl w:val="2"/>
        <w:numId w:val="15"/>
      </w:numPr>
      <w:adjustRightInd/>
      <w:spacing w:before="10" w:after="10" w:line="240" w:lineRule="auto"/>
    </w:pPr>
    <w:rPr>
      <w:rFonts w:ascii="宋体" w:hAnsi="宋体"/>
      <w:szCs w:val="24"/>
    </w:rPr>
  </w:style>
  <w:style w:type="paragraph" w:styleId="afffffffff2">
    <w:name w:val="Normal Indent"/>
    <w:basedOn w:val="affff2"/>
    <w:rsid w:val="00D4734F"/>
    <w:pPr>
      <w:ind w:firstLine="420"/>
    </w:pPr>
  </w:style>
  <w:style w:type="paragraph" w:customStyle="1" w:styleId="afffffffff3">
    <w:name w:val="注:后续"/>
    <w:rsid w:val="00D4734F"/>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rsid w:val="00D4734F"/>
    <w:pPr>
      <w:ind w:leftChars="0" w:left="1406" w:firstLineChars="0" w:hanging="499"/>
    </w:pPr>
  </w:style>
  <w:style w:type="paragraph" w:customStyle="1" w:styleId="afffffffff5">
    <w:name w:val="标准文件_一级无标题"/>
    <w:basedOn w:val="afffb"/>
    <w:qFormat/>
    <w:rsid w:val="00BA263B"/>
    <w:pPr>
      <w:spacing w:beforeLines="0" w:before="0" w:afterLines="0" w:after="0"/>
      <w:outlineLvl w:val="9"/>
    </w:pPr>
    <w:rPr>
      <w:rFonts w:ascii="宋体" w:eastAsia="宋体"/>
    </w:rPr>
  </w:style>
  <w:style w:type="paragraph" w:customStyle="1" w:styleId="afffffffff6">
    <w:name w:val="标准文件_五级无标题"/>
    <w:basedOn w:val="afffe"/>
    <w:qFormat/>
    <w:rsid w:val="00BA263B"/>
    <w:pPr>
      <w:spacing w:beforeLines="0" w:before="0" w:afterLines="0" w:after="0"/>
      <w:outlineLvl w:val="9"/>
    </w:pPr>
    <w:rPr>
      <w:rFonts w:ascii="宋体" w:eastAsia="宋体"/>
    </w:rPr>
  </w:style>
  <w:style w:type="paragraph" w:customStyle="1" w:styleId="afffffffff7">
    <w:name w:val="标准文件_三级无标题"/>
    <w:basedOn w:val="affffffa"/>
    <w:qFormat/>
    <w:rsid w:val="00BA263B"/>
    <w:pPr>
      <w:spacing w:beforeLines="0" w:before="0" w:afterLines="0" w:after="0"/>
      <w:outlineLvl w:val="9"/>
    </w:pPr>
    <w:rPr>
      <w:rFonts w:ascii="宋体" w:eastAsia="宋体"/>
    </w:rPr>
  </w:style>
  <w:style w:type="paragraph" w:customStyle="1" w:styleId="afffffffff8">
    <w:name w:val="标准文件_二级无标题"/>
    <w:basedOn w:val="afffc"/>
    <w:qFormat/>
    <w:rsid w:val="00BA263B"/>
    <w:pPr>
      <w:spacing w:beforeLines="0" w:before="0" w:afterLines="0" w:after="0"/>
      <w:outlineLvl w:val="9"/>
    </w:pPr>
    <w:rPr>
      <w:rFonts w:ascii="宋体" w:eastAsia="宋体"/>
    </w:rPr>
  </w:style>
  <w:style w:type="paragraph" w:customStyle="1" w:styleId="afffffffff9">
    <w:name w:val="标准_四级无标题"/>
    <w:basedOn w:val="afffd"/>
    <w:next w:val="afffff3"/>
    <w:qFormat/>
    <w:rsid w:val="00D27582"/>
    <w:rPr>
      <w:rFonts w:eastAsia="宋体"/>
    </w:rPr>
  </w:style>
  <w:style w:type="paragraph" w:customStyle="1" w:styleId="afffffffffa">
    <w:name w:val="标准文件_四级无标题"/>
    <w:basedOn w:val="afffd"/>
    <w:qFormat/>
    <w:rsid w:val="00BA263B"/>
    <w:pPr>
      <w:spacing w:beforeLines="0" w:before="0" w:afterLines="0" w:after="0"/>
      <w:outlineLvl w:val="9"/>
    </w:pPr>
    <w:rPr>
      <w:rFonts w:ascii="宋体" w:eastAsia="宋体" w:hAnsi="黑体"/>
      <w:szCs w:val="52"/>
    </w:rPr>
  </w:style>
  <w:style w:type="paragraph" w:customStyle="1" w:styleId="affd">
    <w:name w:val="标准文件_大写罗马数字编号列项"/>
    <w:basedOn w:val="afffff3"/>
    <w:rsid w:val="00B831CE"/>
    <w:pPr>
      <w:numPr>
        <w:numId w:val="16"/>
      </w:numPr>
      <w:ind w:firstLineChars="0" w:firstLine="0"/>
    </w:pPr>
    <w:rPr>
      <w:rFonts w:ascii="Times New Roman" w:cs="Arial"/>
      <w:szCs w:val="28"/>
    </w:rPr>
  </w:style>
  <w:style w:type="paragraph" w:customStyle="1" w:styleId="af0">
    <w:name w:val="标准文件_小写罗马数字编号列项"/>
    <w:basedOn w:val="afffff3"/>
    <w:rsid w:val="00E34A98"/>
    <w:pPr>
      <w:numPr>
        <w:numId w:val="17"/>
      </w:numPr>
      <w:ind w:firstLineChars="0" w:firstLine="0"/>
    </w:pPr>
    <w:rPr>
      <w:rFonts w:cs="Arial"/>
      <w:szCs w:val="28"/>
    </w:rPr>
  </w:style>
  <w:style w:type="paragraph" w:customStyle="1" w:styleId="afffffffffb">
    <w:name w:val="标准文件_附录标题"/>
    <w:basedOn w:val="afff1"/>
    <w:qFormat/>
    <w:rsid w:val="00C9435D"/>
    <w:pPr>
      <w:numPr>
        <w:numId w:val="0"/>
      </w:numPr>
      <w:spacing w:after="280"/>
      <w:outlineLvl w:val="9"/>
    </w:pPr>
  </w:style>
  <w:style w:type="paragraph" w:customStyle="1" w:styleId="afffffffffc">
    <w:name w:val="标准文件_二级项"/>
    <w:rsid w:val="00C72F0E"/>
    <w:rPr>
      <w:rFonts w:ascii="宋体" w:hAnsi="Times New Roman"/>
      <w:sz w:val="21"/>
    </w:rPr>
  </w:style>
  <w:style w:type="paragraph" w:customStyle="1" w:styleId="afc">
    <w:name w:val="标准文件_三级项"/>
    <w:basedOn w:val="affff2"/>
    <w:rsid w:val="00E82554"/>
    <w:pPr>
      <w:numPr>
        <w:ilvl w:val="2"/>
        <w:numId w:val="28"/>
      </w:numPr>
      <w:spacing w:line="-300" w:lineRule="auto"/>
    </w:pPr>
    <w:rPr>
      <w:rFonts w:ascii="Times New Roman" w:hAnsi="Times New Roman"/>
    </w:rPr>
  </w:style>
  <w:style w:type="paragraph" w:customStyle="1" w:styleId="afff8">
    <w:name w:val="图表脚注说明"/>
    <w:basedOn w:val="affff2"/>
    <w:next w:val="afffff3"/>
    <w:rsid w:val="00D035EC"/>
    <w:pPr>
      <w:numPr>
        <w:numId w:val="20"/>
      </w:numPr>
      <w:adjustRightInd/>
      <w:spacing w:line="240" w:lineRule="auto"/>
    </w:pPr>
    <w:rPr>
      <w:rFonts w:ascii="宋体" w:hAnsi="Times New Roman"/>
      <w:sz w:val="18"/>
      <w:szCs w:val="18"/>
    </w:rPr>
  </w:style>
  <w:style w:type="paragraph" w:customStyle="1" w:styleId="afe">
    <w:name w:val="标准文件_字母编号列项（一级）"/>
    <w:rsid w:val="00C72F0E"/>
    <w:pPr>
      <w:numPr>
        <w:numId w:val="22"/>
      </w:numPr>
      <w:jc w:val="both"/>
    </w:pPr>
    <w:rPr>
      <w:rFonts w:ascii="宋体" w:hAnsi="Times New Roman"/>
      <w:sz w:val="21"/>
    </w:rPr>
  </w:style>
  <w:style w:type="paragraph" w:customStyle="1" w:styleId="afffffffffd">
    <w:name w:val="标准文件_索引字母"/>
    <w:next w:val="afffff3"/>
    <w:qFormat/>
    <w:rsid w:val="00977D02"/>
    <w:pPr>
      <w:jc w:val="center"/>
    </w:pPr>
    <w:rPr>
      <w:rFonts w:ascii="宋体" w:eastAsia="Times New Roman" w:hAnsi="宋体"/>
      <w:b/>
      <w:kern w:val="2"/>
      <w:sz w:val="21"/>
    </w:rPr>
  </w:style>
  <w:style w:type="paragraph" w:customStyle="1" w:styleId="afffffffffe">
    <w:name w:val="标准文件_附录前"/>
    <w:next w:val="afffff3"/>
    <w:qFormat/>
    <w:rsid w:val="00B56FBE"/>
    <w:pPr>
      <w:spacing w:line="20" w:lineRule="atLeast"/>
      <w:ind w:firstLine="200"/>
    </w:pPr>
    <w:rPr>
      <w:rFonts w:ascii="宋体" w:hAnsi="宋体"/>
      <w:kern w:val="2"/>
      <w:sz w:val="10"/>
    </w:rPr>
  </w:style>
  <w:style w:type="paragraph" w:customStyle="1" w:styleId="affffffffff">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f0">
    <w:name w:val="标准文件_表格"/>
    <w:basedOn w:val="afffff3"/>
    <w:qFormat/>
    <w:rsid w:val="006D16C4"/>
    <w:pPr>
      <w:ind w:firstLineChars="0" w:firstLine="0"/>
      <w:jc w:val="center"/>
    </w:pPr>
    <w:rPr>
      <w:sz w:val="18"/>
    </w:rPr>
  </w:style>
  <w:style w:type="paragraph" w:customStyle="1" w:styleId="affff">
    <w:name w:val="标准文件_注："/>
    <w:next w:val="afffff3"/>
    <w:rsid w:val="006819B8"/>
    <w:pPr>
      <w:widowControl w:val="0"/>
      <w:numPr>
        <w:numId w:val="23"/>
      </w:numPr>
      <w:autoSpaceDE w:val="0"/>
      <w:autoSpaceDN w:val="0"/>
      <w:jc w:val="both"/>
    </w:pPr>
    <w:rPr>
      <w:rFonts w:ascii="宋体" w:hAnsi="Times New Roman"/>
      <w:sz w:val="18"/>
      <w:szCs w:val="18"/>
    </w:rPr>
  </w:style>
  <w:style w:type="paragraph" w:customStyle="1" w:styleId="a6">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e">
    <w:name w:val="标准文件_示例："/>
    <w:next w:val="affffffffff1"/>
    <w:rsid w:val="00FA73B1"/>
    <w:pPr>
      <w:widowControl w:val="0"/>
      <w:numPr>
        <w:numId w:val="25"/>
      </w:numPr>
      <w:jc w:val="both"/>
    </w:pPr>
    <w:rPr>
      <w:rFonts w:ascii="宋体" w:hAnsi="Times New Roman"/>
      <w:sz w:val="18"/>
      <w:szCs w:val="18"/>
    </w:rPr>
  </w:style>
  <w:style w:type="paragraph" w:customStyle="1" w:styleId="aff4">
    <w:name w:val="标准文件_示例×："/>
    <w:basedOn w:val="affff2"/>
    <w:next w:val="affffffffff1"/>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f3"/>
    <w:rsid w:val="00BA263B"/>
    <w:rPr>
      <w:rFonts w:ascii="宋体" w:hAnsi="Times New Roman"/>
      <w:noProof/>
      <w:sz w:val="21"/>
    </w:rPr>
  </w:style>
  <w:style w:type="paragraph" w:customStyle="1" w:styleId="affffffffff2">
    <w:name w:val="标准文件_表格续"/>
    <w:basedOn w:val="afffff3"/>
    <w:next w:val="afffff3"/>
    <w:qFormat/>
    <w:rsid w:val="003F6272"/>
    <w:pPr>
      <w:jc w:val="center"/>
    </w:pPr>
    <w:rPr>
      <w:rFonts w:ascii="黑体" w:eastAsia="黑体" w:hAnsi="黑体"/>
    </w:rPr>
  </w:style>
  <w:style w:type="paragraph" w:styleId="10">
    <w:name w:val="toc 1"/>
    <w:basedOn w:val="affff2"/>
    <w:next w:val="affff2"/>
    <w:autoRedefine/>
    <w:uiPriority w:val="39"/>
    <w:unhideWhenUsed/>
    <w:rsid w:val="00EB1E69"/>
    <w:rPr>
      <w:rFonts w:ascii="宋体"/>
    </w:rPr>
  </w:style>
  <w:style w:type="table" w:styleId="affffffffff3">
    <w:name w:val="Table Grid"/>
    <w:basedOn w:val="affff4"/>
    <w:uiPriority w:val="5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ffff3"/>
    <w:uiPriority w:val="99"/>
    <w:semiHidden/>
    <w:rsid w:val="00445574"/>
    <w:rPr>
      <w:color w:val="808080"/>
    </w:rPr>
  </w:style>
  <w:style w:type="paragraph" w:customStyle="1" w:styleId="2">
    <w:name w:val="标准文件_二级项2"/>
    <w:basedOn w:val="afffff3"/>
    <w:qFormat/>
    <w:rsid w:val="00C72F0E"/>
    <w:pPr>
      <w:numPr>
        <w:ilvl w:val="1"/>
        <w:numId w:val="28"/>
      </w:numPr>
      <w:ind w:left="1271" w:firstLineChars="0" w:hanging="420"/>
    </w:pPr>
  </w:style>
  <w:style w:type="paragraph" w:customStyle="1" w:styleId="21">
    <w:name w:val="标准文件_三级项2"/>
    <w:basedOn w:val="afffff3"/>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3"/>
    <w:qFormat/>
    <w:rsid w:val="00AE070A"/>
    <w:pPr>
      <w:numPr>
        <w:numId w:val="29"/>
      </w:numPr>
      <w:spacing w:line="300" w:lineRule="exact"/>
      <w:ind w:left="1271" w:firstLineChars="0" w:hanging="420"/>
    </w:pPr>
    <w:rPr>
      <w:rFonts w:ascii="Times New Roman"/>
    </w:rPr>
  </w:style>
  <w:style w:type="paragraph" w:customStyle="1" w:styleId="affffffffff5">
    <w:name w:val="标准文件_提示"/>
    <w:basedOn w:val="afffff3"/>
    <w:next w:val="afffff3"/>
    <w:qFormat/>
    <w:rsid w:val="00365F86"/>
    <w:pPr>
      <w:ind w:firstLine="420"/>
    </w:pPr>
    <w:rPr>
      <w:rFonts w:ascii="黑体" w:eastAsia="黑体"/>
    </w:rPr>
  </w:style>
  <w:style w:type="character" w:customStyle="1" w:styleId="affffffffff6">
    <w:name w:val="标准文件_来源"/>
    <w:basedOn w:val="affff3"/>
    <w:uiPriority w:val="1"/>
    <w:qFormat/>
    <w:rsid w:val="00991875"/>
    <w:rPr>
      <w:rFonts w:eastAsia="宋体"/>
      <w:sz w:val="21"/>
    </w:rPr>
  </w:style>
  <w:style w:type="paragraph" w:customStyle="1" w:styleId="affffffffff7">
    <w:name w:val="标准文件_图表说明"/>
    <w:qFormat/>
    <w:rsid w:val="00A8446B"/>
    <w:pPr>
      <w:spacing w:line="276" w:lineRule="auto"/>
      <w:ind w:firstLine="420"/>
    </w:pPr>
    <w:rPr>
      <w:rFonts w:ascii="宋体" w:hAnsi="宋体"/>
      <w:kern w:val="2"/>
      <w:sz w:val="18"/>
    </w:rPr>
  </w:style>
  <w:style w:type="paragraph" w:customStyle="1" w:styleId="affffffffff8">
    <w:name w:val="其他发布日期"/>
    <w:basedOn w:val="afffffff7"/>
    <w:rsid w:val="00CD50A1"/>
    <w:pPr>
      <w:framePr w:w="3997" w:h="471" w:hRule="exact" w:hSpace="0" w:vSpace="181" w:wrap="around" w:vAnchor="page" w:hAnchor="page" w:x="1419" w:y="14097"/>
    </w:pPr>
  </w:style>
  <w:style w:type="paragraph" w:customStyle="1" w:styleId="affffffffff9">
    <w:name w:val="其他实施日期"/>
    <w:basedOn w:val="affffffffd"/>
    <w:rsid w:val="00CD50A1"/>
    <w:pPr>
      <w:framePr w:w="3997" w:h="471" w:hRule="exact" w:vSpace="181" w:wrap="around" w:vAnchor="page" w:hAnchor="page" w:x="7089" w:y="14097"/>
    </w:pPr>
  </w:style>
  <w:style w:type="paragraph" w:customStyle="1" w:styleId="affffffffffa">
    <w:name w:val="标准文件_文件编号"/>
    <w:basedOn w:val="afffff3"/>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rsid w:val="00A952D7"/>
    <w:pPr>
      <w:framePr w:wrap="auto"/>
      <w:spacing w:before="57"/>
    </w:pPr>
    <w:rPr>
      <w:sz w:val="21"/>
    </w:rPr>
  </w:style>
  <w:style w:type="paragraph" w:customStyle="1" w:styleId="affffffffffc">
    <w:name w:val="标准文件_文件名称"/>
    <w:basedOn w:val="afffff3"/>
    <w:next w:val="afffff3"/>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2"/>
    <w:next w:val="affff2"/>
    <w:autoRedefine/>
    <w:uiPriority w:val="39"/>
    <w:unhideWhenUsed/>
    <w:rsid w:val="00EB1E69"/>
    <w:pPr>
      <w:spacing w:line="300" w:lineRule="exact"/>
      <w:ind w:left="420"/>
    </w:pPr>
    <w:rPr>
      <w:rFonts w:ascii="宋体"/>
    </w:rPr>
  </w:style>
  <w:style w:type="paragraph" w:styleId="40">
    <w:name w:val="toc 4"/>
    <w:basedOn w:val="affff2"/>
    <w:next w:val="affff2"/>
    <w:autoRedefine/>
    <w:uiPriority w:val="39"/>
    <w:unhideWhenUsed/>
    <w:rsid w:val="00EB1E69"/>
    <w:pPr>
      <w:tabs>
        <w:tab w:val="right" w:leader="dot" w:pos="9344"/>
      </w:tabs>
      <w:spacing w:line="300" w:lineRule="exact"/>
      <w:ind w:left="629"/>
    </w:pPr>
    <w:rPr>
      <w:rFonts w:ascii="宋体"/>
    </w:rPr>
  </w:style>
  <w:style w:type="paragraph" w:styleId="50">
    <w:name w:val="toc 5"/>
    <w:basedOn w:val="affff2"/>
    <w:next w:val="affff2"/>
    <w:autoRedefine/>
    <w:uiPriority w:val="39"/>
    <w:unhideWhenUsed/>
    <w:rsid w:val="00EB1E69"/>
    <w:pPr>
      <w:ind w:left="839"/>
    </w:pPr>
    <w:rPr>
      <w:rFonts w:ascii="宋体"/>
    </w:rPr>
  </w:style>
  <w:style w:type="paragraph" w:styleId="60">
    <w:name w:val="toc 6"/>
    <w:basedOn w:val="affff2"/>
    <w:next w:val="affff2"/>
    <w:autoRedefine/>
    <w:uiPriority w:val="39"/>
    <w:unhideWhenUsed/>
    <w:rsid w:val="00EB1E69"/>
    <w:pPr>
      <w:spacing w:line="300" w:lineRule="exact"/>
      <w:ind w:left="1049"/>
    </w:pPr>
    <w:rPr>
      <w:rFonts w:ascii="宋体"/>
    </w:rPr>
  </w:style>
  <w:style w:type="paragraph" w:styleId="70">
    <w:name w:val="toc 7"/>
    <w:basedOn w:val="affff2"/>
    <w:next w:val="affff2"/>
    <w:autoRedefine/>
    <w:uiPriority w:val="39"/>
    <w:unhideWhenUsed/>
    <w:rsid w:val="00EB1E69"/>
    <w:pPr>
      <w:tabs>
        <w:tab w:val="right" w:leader="dot" w:pos="9344"/>
      </w:tabs>
      <w:spacing w:line="300" w:lineRule="exact"/>
      <w:ind w:left="1259"/>
    </w:pPr>
    <w:rPr>
      <w:rFonts w:ascii="宋体"/>
    </w:rPr>
  </w:style>
  <w:style w:type="paragraph" w:customStyle="1" w:styleId="aff2">
    <w:name w:val="标准文件_附录图标号"/>
    <w:basedOn w:val="afffff3"/>
    <w:next w:val="afffff3"/>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8">
    <w:name w:val="标准文件_附录表标号"/>
    <w:basedOn w:val="afffff3"/>
    <w:next w:val="afffff3"/>
    <w:qFormat/>
    <w:rsid w:val="009B6029"/>
    <w:pPr>
      <w:numPr>
        <w:numId w:val="30"/>
      </w:numPr>
      <w:spacing w:line="14" w:lineRule="exact"/>
      <w:ind w:firstLineChars="0" w:firstLine="0"/>
      <w:jc w:val="center"/>
    </w:pPr>
    <w:rPr>
      <w:rFonts w:eastAsia="黑体"/>
      <w:vanish/>
      <w:sz w:val="2"/>
    </w:rPr>
  </w:style>
  <w:style w:type="paragraph" w:styleId="23">
    <w:name w:val="toc 2"/>
    <w:basedOn w:val="affff2"/>
    <w:next w:val="affff2"/>
    <w:autoRedefine/>
    <w:uiPriority w:val="39"/>
    <w:unhideWhenUsed/>
    <w:rsid w:val="00EB1E69"/>
    <w:pPr>
      <w:tabs>
        <w:tab w:val="right" w:leader="dot" w:pos="9344"/>
      </w:tabs>
      <w:spacing w:line="300" w:lineRule="exact"/>
      <w:ind w:left="210"/>
    </w:pPr>
    <w:rPr>
      <w:rFonts w:ascii="宋体"/>
    </w:rPr>
  </w:style>
  <w:style w:type="paragraph" w:customStyle="1" w:styleId="a8">
    <w:name w:val="标准文件_引言一级条标题"/>
    <w:basedOn w:val="afffff3"/>
    <w:next w:val="afffff3"/>
    <w:qFormat/>
    <w:rsid w:val="00E030F9"/>
    <w:pPr>
      <w:numPr>
        <w:ilvl w:val="1"/>
        <w:numId w:val="31"/>
      </w:numPr>
      <w:spacing w:beforeLines="50" w:before="50" w:afterLines="50" w:after="50"/>
      <w:ind w:firstLineChars="0"/>
    </w:pPr>
    <w:rPr>
      <w:rFonts w:ascii="黑体" w:eastAsia="黑体"/>
    </w:rPr>
  </w:style>
  <w:style w:type="paragraph" w:customStyle="1" w:styleId="a9">
    <w:name w:val="标准文件_引言二级条标题"/>
    <w:basedOn w:val="afffff3"/>
    <w:next w:val="afffff3"/>
    <w:qFormat/>
    <w:rsid w:val="00E030F9"/>
    <w:pPr>
      <w:numPr>
        <w:ilvl w:val="2"/>
        <w:numId w:val="31"/>
      </w:numPr>
      <w:spacing w:beforeLines="50" w:before="50" w:afterLines="50" w:after="50"/>
      <w:ind w:firstLineChars="0"/>
    </w:pPr>
    <w:rPr>
      <w:rFonts w:ascii="黑体" w:eastAsia="黑体"/>
    </w:rPr>
  </w:style>
  <w:style w:type="paragraph" w:customStyle="1" w:styleId="aa">
    <w:name w:val="标准文件_引言三级条标题"/>
    <w:basedOn w:val="afffff3"/>
    <w:next w:val="afffff3"/>
    <w:qFormat/>
    <w:rsid w:val="00E030F9"/>
    <w:pPr>
      <w:numPr>
        <w:ilvl w:val="3"/>
        <w:numId w:val="31"/>
      </w:numPr>
      <w:spacing w:beforeLines="50" w:before="50" w:afterLines="50" w:after="50"/>
      <w:ind w:firstLineChars="0"/>
    </w:pPr>
    <w:rPr>
      <w:rFonts w:ascii="黑体" w:eastAsia="黑体"/>
    </w:rPr>
  </w:style>
  <w:style w:type="paragraph" w:customStyle="1" w:styleId="ab">
    <w:name w:val="标准文件_引言四级条标题"/>
    <w:basedOn w:val="afffff3"/>
    <w:next w:val="afffff3"/>
    <w:qFormat/>
    <w:rsid w:val="005E3C18"/>
    <w:pPr>
      <w:numPr>
        <w:ilvl w:val="4"/>
        <w:numId w:val="31"/>
      </w:numPr>
      <w:spacing w:beforeLines="50" w:before="50" w:afterLines="50" w:after="50"/>
      <w:ind w:firstLineChars="0"/>
    </w:pPr>
    <w:rPr>
      <w:rFonts w:ascii="黑体" w:eastAsia="黑体"/>
    </w:rPr>
  </w:style>
  <w:style w:type="paragraph" w:customStyle="1" w:styleId="ac">
    <w:name w:val="标准文件_引言五级条标题"/>
    <w:basedOn w:val="afffff3"/>
    <w:next w:val="afffff3"/>
    <w:qFormat/>
    <w:rsid w:val="005E3C18"/>
    <w:pPr>
      <w:numPr>
        <w:ilvl w:val="5"/>
        <w:numId w:val="31"/>
      </w:numPr>
      <w:spacing w:beforeLines="50" w:before="50" w:afterLines="50" w:after="50"/>
      <w:ind w:firstLineChars="0"/>
    </w:pPr>
    <w:rPr>
      <w:rFonts w:ascii="黑体" w:eastAsia="黑体"/>
    </w:rPr>
  </w:style>
  <w:style w:type="paragraph" w:customStyle="1" w:styleId="affffffffffd">
    <w:name w:val="标准文件_注后"/>
    <w:basedOn w:val="afffff3"/>
    <w:qFormat/>
    <w:rsid w:val="00614CC1"/>
    <w:pPr>
      <w:ind w:left="811" w:firstLineChars="0" w:firstLine="0"/>
    </w:pPr>
    <w:rPr>
      <w:sz w:val="18"/>
    </w:rPr>
  </w:style>
  <w:style w:type="paragraph" w:customStyle="1" w:styleId="X">
    <w:name w:val="标准文件_注X后"/>
    <w:basedOn w:val="afffff3"/>
    <w:qFormat/>
    <w:rsid w:val="00614CC1"/>
    <w:pPr>
      <w:ind w:left="811" w:firstLineChars="0" w:firstLine="0"/>
    </w:pPr>
    <w:rPr>
      <w:sz w:val="18"/>
    </w:rPr>
  </w:style>
  <w:style w:type="paragraph" w:customStyle="1" w:styleId="affffffffffe">
    <w:name w:val="标准文件_示例后"/>
    <w:basedOn w:val="afffff3"/>
    <w:qFormat/>
    <w:rsid w:val="00AC5DF4"/>
    <w:pPr>
      <w:ind w:left="964" w:firstLineChars="0" w:firstLine="0"/>
    </w:pPr>
    <w:rPr>
      <w:sz w:val="18"/>
    </w:rPr>
  </w:style>
  <w:style w:type="paragraph" w:customStyle="1" w:styleId="X0">
    <w:name w:val="标准文件_示例X后"/>
    <w:basedOn w:val="afffff3"/>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f">
    <w:name w:val="标准文件_索引项"/>
    <w:basedOn w:val="afffff3"/>
    <w:next w:val="afffff3"/>
    <w:qFormat/>
    <w:rsid w:val="00E210B5"/>
    <w:pPr>
      <w:tabs>
        <w:tab w:val="right" w:leader="dot" w:pos="9356"/>
      </w:tabs>
      <w:ind w:left="210" w:firstLineChars="0" w:hanging="210"/>
      <w:jc w:val="left"/>
    </w:pPr>
  </w:style>
  <w:style w:type="paragraph" w:customStyle="1" w:styleId="afffffffffff0">
    <w:name w:val="标准文件_附录一级无标题"/>
    <w:basedOn w:val="afff2"/>
    <w:qFormat/>
    <w:rsid w:val="009D6BCA"/>
    <w:pPr>
      <w:spacing w:beforeLines="0" w:before="0" w:afterLines="0" w:after="0" w:line="276" w:lineRule="auto"/>
      <w:outlineLvl w:val="9"/>
    </w:pPr>
    <w:rPr>
      <w:rFonts w:ascii="宋体" w:eastAsia="宋体"/>
    </w:rPr>
  </w:style>
  <w:style w:type="paragraph" w:customStyle="1" w:styleId="afffffffffff1">
    <w:name w:val="标准文件_附录二级无标题"/>
    <w:basedOn w:val="afff3"/>
    <w:rsid w:val="009D6BCA"/>
    <w:pPr>
      <w:spacing w:beforeLines="0" w:before="0" w:afterLines="0" w:after="0" w:line="276" w:lineRule="auto"/>
      <w:outlineLvl w:val="9"/>
    </w:pPr>
    <w:rPr>
      <w:rFonts w:ascii="宋体" w:eastAsia="宋体"/>
    </w:rPr>
  </w:style>
  <w:style w:type="paragraph" w:customStyle="1" w:styleId="afffffffffff2">
    <w:name w:val="标准文件_附录三级无标题"/>
    <w:basedOn w:val="afff4"/>
    <w:qFormat/>
    <w:rsid w:val="00A41CB5"/>
    <w:pPr>
      <w:spacing w:beforeLines="0" w:before="0" w:afterLines="0" w:after="0" w:line="276" w:lineRule="auto"/>
      <w:outlineLvl w:val="9"/>
    </w:pPr>
    <w:rPr>
      <w:rFonts w:ascii="宋体" w:eastAsia="宋体"/>
    </w:rPr>
  </w:style>
  <w:style w:type="paragraph" w:customStyle="1" w:styleId="afffffffffff3">
    <w:name w:val="标准文件_附录四级无标题"/>
    <w:basedOn w:val="afff5"/>
    <w:qFormat/>
    <w:rsid w:val="00A41CB5"/>
    <w:pPr>
      <w:spacing w:beforeLines="0" w:before="0" w:afterLines="0" w:after="0" w:line="276" w:lineRule="auto"/>
      <w:outlineLvl w:val="9"/>
    </w:pPr>
    <w:rPr>
      <w:rFonts w:ascii="宋体" w:eastAsia="宋体"/>
    </w:rPr>
  </w:style>
  <w:style w:type="paragraph" w:customStyle="1" w:styleId="afffffffffff4">
    <w:name w:val="标准文件_附录五级无标题"/>
    <w:basedOn w:val="afff6"/>
    <w:qFormat/>
    <w:rsid w:val="00A41CB5"/>
    <w:pPr>
      <w:spacing w:beforeLines="0" w:before="0" w:afterLines="0" w:after="0" w:line="276" w:lineRule="auto"/>
      <w:outlineLvl w:val="9"/>
    </w:pPr>
    <w:rPr>
      <w:rFonts w:ascii="宋体" w:eastAsia="宋体"/>
    </w:rPr>
  </w:style>
  <w:style w:type="paragraph" w:customStyle="1" w:styleId="affffffffff1">
    <w:name w:val="标准文件_示例内容"/>
    <w:basedOn w:val="afffff3"/>
    <w:qFormat/>
    <w:rsid w:val="009674AD"/>
    <w:pPr>
      <w:ind w:firstLine="420"/>
    </w:pPr>
    <w:rPr>
      <w:sz w:val="18"/>
    </w:rPr>
  </w:style>
  <w:style w:type="paragraph" w:customStyle="1" w:styleId="afffffffffff5">
    <w:name w:val="标准文件_引言一级无标题"/>
    <w:basedOn w:val="a8"/>
    <w:next w:val="afffff3"/>
    <w:qFormat/>
    <w:rsid w:val="00843C13"/>
    <w:pPr>
      <w:spacing w:beforeLines="0" w:before="0" w:afterLines="0" w:after="0" w:line="276" w:lineRule="auto"/>
    </w:pPr>
    <w:rPr>
      <w:rFonts w:ascii="宋体" w:eastAsia="宋体"/>
    </w:rPr>
  </w:style>
  <w:style w:type="paragraph" w:customStyle="1" w:styleId="afffffffffff6">
    <w:name w:val="标准文件_引言二级无标题"/>
    <w:basedOn w:val="a9"/>
    <w:next w:val="afffff3"/>
    <w:qFormat/>
    <w:rsid w:val="00843C13"/>
    <w:pPr>
      <w:spacing w:beforeLines="0" w:before="0" w:afterLines="0" w:after="0" w:line="276" w:lineRule="auto"/>
    </w:pPr>
    <w:rPr>
      <w:rFonts w:ascii="宋体" w:eastAsia="宋体"/>
    </w:rPr>
  </w:style>
  <w:style w:type="paragraph" w:customStyle="1" w:styleId="afffffffffff7">
    <w:name w:val="标准文件_引言三级无标题"/>
    <w:basedOn w:val="aa"/>
    <w:qFormat/>
    <w:rsid w:val="00534BDF"/>
    <w:pPr>
      <w:spacing w:beforeLines="0" w:before="0" w:afterLines="0" w:after="0" w:line="276" w:lineRule="auto"/>
    </w:pPr>
    <w:rPr>
      <w:rFonts w:ascii="宋体" w:eastAsia="宋体"/>
    </w:rPr>
  </w:style>
  <w:style w:type="paragraph" w:customStyle="1" w:styleId="afffffffffff8">
    <w:name w:val="标准文件_引言四级无标题"/>
    <w:basedOn w:val="ab"/>
    <w:next w:val="afffff3"/>
    <w:qFormat/>
    <w:rsid w:val="00534BDF"/>
    <w:pPr>
      <w:spacing w:beforeLines="0" w:before="0" w:afterLines="0" w:after="0" w:line="276" w:lineRule="auto"/>
    </w:pPr>
    <w:rPr>
      <w:rFonts w:ascii="宋体" w:eastAsia="宋体"/>
    </w:rPr>
  </w:style>
  <w:style w:type="paragraph" w:customStyle="1" w:styleId="afffffffffff9">
    <w:name w:val="标准文件_引言五级无标题"/>
    <w:basedOn w:val="ac"/>
    <w:next w:val="afffff3"/>
    <w:qFormat/>
    <w:rsid w:val="00534BDF"/>
    <w:pPr>
      <w:spacing w:beforeLines="0" w:before="0" w:afterLines="0" w:after="0" w:line="276" w:lineRule="auto"/>
    </w:pPr>
    <w:rPr>
      <w:rFonts w:ascii="宋体" w:eastAsia="宋体"/>
    </w:rPr>
  </w:style>
  <w:style w:type="paragraph" w:customStyle="1" w:styleId="afffffffffffa">
    <w:name w:val="标准文件_索引标题"/>
    <w:basedOn w:val="afffffa"/>
    <w:next w:val="afffff3"/>
    <w:qFormat/>
    <w:rsid w:val="006F0ED7"/>
    <w:rPr>
      <w:rFonts w:hAnsi="黑体"/>
    </w:rPr>
  </w:style>
  <w:style w:type="paragraph" w:customStyle="1" w:styleId="afffffffffffb">
    <w:name w:val="标准文件_脚注内容"/>
    <w:basedOn w:val="afffff3"/>
    <w:qFormat/>
    <w:rsid w:val="00DC3067"/>
    <w:pPr>
      <w:ind w:leftChars="200" w:left="400" w:hangingChars="200" w:hanging="200"/>
    </w:pPr>
    <w:rPr>
      <w:sz w:val="15"/>
    </w:rPr>
  </w:style>
  <w:style w:type="paragraph" w:customStyle="1" w:styleId="afffffffffffc">
    <w:name w:val="标准文件_术语条一"/>
    <w:basedOn w:val="afffffffff5"/>
    <w:next w:val="afffff3"/>
    <w:qFormat/>
    <w:rsid w:val="00AF0C18"/>
  </w:style>
  <w:style w:type="paragraph" w:customStyle="1" w:styleId="afffffffffffd">
    <w:name w:val="标准文件_术语条二"/>
    <w:basedOn w:val="afffffffff8"/>
    <w:next w:val="afffff3"/>
    <w:qFormat/>
    <w:rsid w:val="00AF0C18"/>
  </w:style>
  <w:style w:type="paragraph" w:customStyle="1" w:styleId="afffffffffffe">
    <w:name w:val="标准文件_术语条三"/>
    <w:basedOn w:val="afffffffff7"/>
    <w:next w:val="afffff3"/>
    <w:qFormat/>
    <w:rsid w:val="00AF0C18"/>
  </w:style>
  <w:style w:type="paragraph" w:customStyle="1" w:styleId="affffffffffff">
    <w:name w:val="标准文件_术语条四"/>
    <w:basedOn w:val="afffffffffa"/>
    <w:next w:val="afffff3"/>
    <w:qFormat/>
    <w:rsid w:val="00AF0C18"/>
  </w:style>
  <w:style w:type="paragraph" w:customStyle="1" w:styleId="affffffffffff0">
    <w:name w:val="标准文件_术语条五"/>
    <w:basedOn w:val="afffffffff6"/>
    <w:next w:val="afffff3"/>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f1">
    <w:name w:val="段"/>
    <w:link w:val="Char7"/>
    <w:rsid w:val="00FC61FA"/>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f1"/>
    <w:rsid w:val="00FC61FA"/>
    <w:rPr>
      <w:rFonts w:ascii="宋体" w:hAnsi="Times New Roman"/>
      <w:noProof/>
      <w:sz w:val="21"/>
    </w:rPr>
  </w:style>
  <w:style w:type="paragraph" w:customStyle="1" w:styleId="af6">
    <w:name w:val="一级条标题"/>
    <w:next w:val="affffffffffff1"/>
    <w:rsid w:val="00FC61FA"/>
    <w:pPr>
      <w:numPr>
        <w:ilvl w:val="1"/>
        <w:numId w:val="32"/>
      </w:numPr>
      <w:spacing w:beforeLines="50" w:before="156" w:afterLines="50" w:after="156"/>
      <w:outlineLvl w:val="2"/>
    </w:pPr>
    <w:rPr>
      <w:rFonts w:ascii="黑体" w:eastAsia="黑体" w:hAnsi="Times New Roman"/>
      <w:sz w:val="21"/>
      <w:szCs w:val="21"/>
    </w:rPr>
  </w:style>
  <w:style w:type="paragraph" w:customStyle="1" w:styleId="af5">
    <w:name w:val="章标题"/>
    <w:next w:val="affffffffffff1"/>
    <w:rsid w:val="00FC61FA"/>
    <w:pPr>
      <w:numPr>
        <w:numId w:val="32"/>
      </w:numPr>
      <w:spacing w:beforeLines="100" w:before="312" w:afterLines="100" w:after="312"/>
      <w:jc w:val="both"/>
      <w:outlineLvl w:val="1"/>
    </w:pPr>
    <w:rPr>
      <w:rFonts w:ascii="黑体" w:eastAsia="黑体" w:hAnsi="Times New Roman"/>
      <w:sz w:val="21"/>
    </w:rPr>
  </w:style>
  <w:style w:type="paragraph" w:customStyle="1" w:styleId="af7">
    <w:name w:val="二级条标题"/>
    <w:basedOn w:val="af6"/>
    <w:next w:val="affffffffffff1"/>
    <w:rsid w:val="00FC61FA"/>
    <w:pPr>
      <w:numPr>
        <w:ilvl w:val="2"/>
      </w:numPr>
      <w:spacing w:before="50" w:after="50"/>
      <w:outlineLvl w:val="3"/>
    </w:pPr>
  </w:style>
  <w:style w:type="paragraph" w:customStyle="1" w:styleId="af8">
    <w:name w:val="三级条标题"/>
    <w:basedOn w:val="af7"/>
    <w:next w:val="affffffffffff1"/>
    <w:rsid w:val="00FC61FA"/>
    <w:pPr>
      <w:numPr>
        <w:ilvl w:val="3"/>
      </w:numPr>
      <w:outlineLvl w:val="4"/>
    </w:pPr>
  </w:style>
  <w:style w:type="paragraph" w:customStyle="1" w:styleId="af9">
    <w:name w:val="四级条标题"/>
    <w:basedOn w:val="af8"/>
    <w:next w:val="affffffffffff1"/>
    <w:rsid w:val="00FC61FA"/>
    <w:pPr>
      <w:numPr>
        <w:ilvl w:val="4"/>
      </w:numPr>
      <w:outlineLvl w:val="5"/>
    </w:pPr>
  </w:style>
  <w:style w:type="paragraph" w:customStyle="1" w:styleId="afa">
    <w:name w:val="五级条标题"/>
    <w:basedOn w:val="af9"/>
    <w:next w:val="affffffffffff1"/>
    <w:rsid w:val="00FC61FA"/>
    <w:pPr>
      <w:numPr>
        <w:ilvl w:val="5"/>
      </w:numPr>
      <w:outlineLvl w:val="6"/>
    </w:pPr>
  </w:style>
  <w:style w:type="paragraph" w:styleId="affffffffffff2">
    <w:name w:val="Body Text Indent"/>
    <w:basedOn w:val="affff2"/>
    <w:link w:val="Char8"/>
    <w:unhideWhenUsed/>
    <w:rsid w:val="00FC61FA"/>
    <w:pPr>
      <w:widowControl/>
      <w:adjustRightInd/>
      <w:spacing w:after="200" w:line="276" w:lineRule="auto"/>
      <w:ind w:firstLineChars="150" w:firstLine="360"/>
      <w:jc w:val="left"/>
    </w:pPr>
    <w:rPr>
      <w:kern w:val="0"/>
      <w:sz w:val="24"/>
      <w:szCs w:val="22"/>
      <w:lang w:eastAsia="en-US" w:bidi="en-US"/>
    </w:rPr>
  </w:style>
  <w:style w:type="character" w:customStyle="1" w:styleId="affffffffffff3">
    <w:name w:val="正文文本缩进 字符"/>
    <w:basedOn w:val="affff3"/>
    <w:uiPriority w:val="99"/>
    <w:semiHidden/>
    <w:rsid w:val="00FC61FA"/>
    <w:rPr>
      <w:kern w:val="2"/>
      <w:sz w:val="21"/>
      <w:szCs w:val="21"/>
    </w:rPr>
  </w:style>
  <w:style w:type="character" w:customStyle="1" w:styleId="Char8">
    <w:name w:val="正文文本缩进 Char"/>
    <w:link w:val="affffffffffff2"/>
    <w:rsid w:val="00FC61FA"/>
    <w:rPr>
      <w:sz w:val="24"/>
      <w:szCs w:val="22"/>
      <w:lang w:eastAsia="en-US" w:bidi="en-US"/>
    </w:rPr>
  </w:style>
  <w:style w:type="paragraph" w:customStyle="1" w:styleId="affffffffffff4">
    <w:name w:val="注："/>
    <w:next w:val="affffffffffff1"/>
    <w:rsid w:val="00573722"/>
    <w:pPr>
      <w:widowControl w:val="0"/>
      <w:autoSpaceDE w:val="0"/>
      <w:autoSpaceDN w:val="0"/>
      <w:ind w:left="726" w:hanging="363"/>
      <w:jc w:val="both"/>
    </w:pPr>
    <w:rPr>
      <w:rFonts w:ascii="宋体" w:hAnsi="Times New Roman"/>
      <w:sz w:val="18"/>
      <w:szCs w:val="18"/>
    </w:rPr>
  </w:style>
  <w:style w:type="paragraph" w:customStyle="1" w:styleId="affffffffffff5">
    <w:name w:val="注×："/>
    <w:rsid w:val="00573722"/>
    <w:pPr>
      <w:widowControl w:val="0"/>
      <w:autoSpaceDE w:val="0"/>
      <w:autoSpaceDN w:val="0"/>
      <w:ind w:left="823" w:hanging="420"/>
      <w:jc w:val="both"/>
    </w:pPr>
    <w:rPr>
      <w:rFonts w:ascii="宋体" w:hAnsi="Times New Roman"/>
      <w:sz w:val="18"/>
      <w:szCs w:val="18"/>
    </w:rPr>
  </w:style>
  <w:style w:type="paragraph" w:customStyle="1" w:styleId="afff">
    <w:name w:val="二级无"/>
    <w:basedOn w:val="af7"/>
    <w:rsid w:val="00573722"/>
    <w:pPr>
      <w:numPr>
        <w:numId w:val="29"/>
      </w:numPr>
      <w:spacing w:beforeLines="0" w:before="0" w:afterLines="0" w:after="0"/>
    </w:pPr>
    <w:rPr>
      <w:rFonts w:ascii="宋体" w:eastAsia="宋体"/>
    </w:rPr>
  </w:style>
  <w:style w:type="paragraph" w:customStyle="1" w:styleId="affffffffffff6">
    <w:name w:val="注：（正文）"/>
    <w:basedOn w:val="affffffffffff4"/>
    <w:next w:val="affffffffffff1"/>
    <w:rsid w:val="00573722"/>
  </w:style>
  <w:style w:type="paragraph" w:customStyle="1" w:styleId="af3">
    <w:name w:val="注×：（正文）"/>
    <w:rsid w:val="00573722"/>
    <w:pPr>
      <w:numPr>
        <w:numId w:val="33"/>
      </w:numPr>
      <w:jc w:val="both"/>
    </w:pPr>
    <w:rPr>
      <w:rFonts w:ascii="宋体" w:hAnsi="Times New Roman"/>
      <w:sz w:val="18"/>
      <w:szCs w:val="18"/>
    </w:rPr>
  </w:style>
  <w:style w:type="paragraph" w:customStyle="1" w:styleId="affffffffffff7">
    <w:name w:val="正文图标题"/>
    <w:next w:val="affffffffffff1"/>
    <w:rsid w:val="00573722"/>
    <w:pPr>
      <w:tabs>
        <w:tab w:val="num" w:pos="360"/>
        <w:tab w:val="num" w:pos="851"/>
      </w:tabs>
      <w:spacing w:beforeLines="50" w:before="156" w:afterLines="50" w:after="156"/>
      <w:ind w:left="851" w:hanging="426"/>
      <w:jc w:val="center"/>
    </w:pPr>
    <w:rPr>
      <w:rFonts w:ascii="黑体" w:eastAsia="黑体" w:hAnsi="Times New Roman"/>
      <w:sz w:val="21"/>
    </w:rPr>
  </w:style>
  <w:style w:type="paragraph" w:customStyle="1" w:styleId="affffffffffff8">
    <w:name w:val="数字编号列项（二级）"/>
    <w:rsid w:val="00C96942"/>
    <w:pPr>
      <w:tabs>
        <w:tab w:val="num" w:pos="1259"/>
      </w:tabs>
      <w:ind w:left="1259" w:hanging="420"/>
      <w:jc w:val="both"/>
    </w:pPr>
    <w:rPr>
      <w:rFonts w:ascii="宋体" w:hAnsi="Times New Roman"/>
      <w:sz w:val="21"/>
    </w:rPr>
  </w:style>
  <w:style w:type="paragraph" w:customStyle="1" w:styleId="affffffffffff9">
    <w:name w:val="字母编号列项（一级）"/>
    <w:rsid w:val="00C96942"/>
    <w:pPr>
      <w:tabs>
        <w:tab w:val="num" w:pos="839"/>
      </w:tabs>
      <w:ind w:left="839" w:hanging="419"/>
      <w:jc w:val="both"/>
    </w:pPr>
    <w:rPr>
      <w:rFonts w:ascii="宋体" w:hAnsi="Times New Roman"/>
      <w:sz w:val="21"/>
    </w:rPr>
  </w:style>
  <w:style w:type="paragraph" w:customStyle="1" w:styleId="affffffffffffa">
    <w:name w:val="编号列项（三级）"/>
    <w:rsid w:val="00C96942"/>
    <w:pPr>
      <w:tabs>
        <w:tab w:val="num" w:pos="0"/>
      </w:tabs>
      <w:ind w:left="1678" w:hanging="419"/>
    </w:pPr>
    <w:rPr>
      <w:rFonts w:ascii="宋体" w:hAnsi="Times New Roman"/>
      <w:sz w:val="21"/>
    </w:rPr>
  </w:style>
  <w:style w:type="paragraph" w:customStyle="1" w:styleId="afff0">
    <w:name w:val="三级无"/>
    <w:basedOn w:val="af8"/>
    <w:rsid w:val="00C96942"/>
    <w:pPr>
      <w:numPr>
        <w:numId w:val="29"/>
      </w:numPr>
      <w:spacing w:beforeLines="0" w:before="0" w:afterLines="0" w:after="0"/>
    </w:pPr>
    <w:rPr>
      <w:rFonts w:ascii="宋体" w:eastAsia="宋体"/>
    </w:rPr>
  </w:style>
  <w:style w:type="paragraph" w:customStyle="1" w:styleId="affffffffffffb">
    <w:name w:val="附录标识"/>
    <w:basedOn w:val="affff2"/>
    <w:next w:val="affffffffffff1"/>
    <w:rsid w:val="00C96942"/>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b">
    <w:name w:val="附录表标号"/>
    <w:basedOn w:val="affff2"/>
    <w:next w:val="affffffffffff1"/>
    <w:rsid w:val="00C96942"/>
    <w:pPr>
      <w:numPr>
        <w:numId w:val="35"/>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c">
    <w:name w:val="附录表标题"/>
    <w:basedOn w:val="affff2"/>
    <w:next w:val="affffffffffff1"/>
    <w:rsid w:val="00C96942"/>
    <w:pPr>
      <w:numPr>
        <w:ilvl w:val="1"/>
        <w:numId w:val="35"/>
      </w:numPr>
      <w:tabs>
        <w:tab w:val="num" w:pos="180"/>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c">
    <w:name w:val="附录二级条标题"/>
    <w:basedOn w:val="affff2"/>
    <w:next w:val="affffffffffff1"/>
    <w:rsid w:val="00C96942"/>
    <w:pPr>
      <w:widowControl/>
      <w:tabs>
        <w:tab w:val="num"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d">
    <w:name w:val="附录二级无"/>
    <w:basedOn w:val="affffffffffffc"/>
    <w:rsid w:val="00C96942"/>
    <w:pPr>
      <w:tabs>
        <w:tab w:val="clear" w:pos="360"/>
      </w:tabs>
      <w:spacing w:beforeLines="0" w:before="0" w:afterLines="0" w:after="0"/>
    </w:pPr>
    <w:rPr>
      <w:rFonts w:ascii="宋体" w:eastAsia="宋体"/>
      <w:szCs w:val="21"/>
    </w:rPr>
  </w:style>
  <w:style w:type="paragraph" w:customStyle="1" w:styleId="affffffffffffe">
    <w:name w:val="附录三级条标题"/>
    <w:basedOn w:val="affffffffffffc"/>
    <w:next w:val="affffffffffff1"/>
    <w:rsid w:val="00C96942"/>
    <w:pPr>
      <w:outlineLvl w:val="4"/>
    </w:pPr>
  </w:style>
  <w:style w:type="paragraph" w:customStyle="1" w:styleId="afffffffffffff">
    <w:name w:val="附录四级条标题"/>
    <w:basedOn w:val="affffffffffffe"/>
    <w:next w:val="affffffffffff1"/>
    <w:rsid w:val="00C96942"/>
    <w:pPr>
      <w:outlineLvl w:val="5"/>
    </w:pPr>
  </w:style>
  <w:style w:type="paragraph" w:customStyle="1" w:styleId="afffffffffffff0">
    <w:name w:val="附录五级条标题"/>
    <w:basedOn w:val="afffffffffffff"/>
    <w:next w:val="affffffffffff1"/>
    <w:rsid w:val="00C96942"/>
    <w:pPr>
      <w:outlineLvl w:val="6"/>
    </w:pPr>
  </w:style>
  <w:style w:type="paragraph" w:customStyle="1" w:styleId="afffffffffffff1">
    <w:name w:val="附录章标题"/>
    <w:next w:val="affffffffffff1"/>
    <w:rsid w:val="00C96942"/>
    <w:p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fffffffffff2">
    <w:name w:val="附录一级条标题"/>
    <w:basedOn w:val="afffffffffffff1"/>
    <w:next w:val="affffffffffff1"/>
    <w:rsid w:val="00C96942"/>
    <w:pPr>
      <w:autoSpaceDN w:val="0"/>
      <w:spacing w:beforeLines="50" w:before="50" w:afterLines="50" w:after="50"/>
      <w:outlineLvl w:val="2"/>
    </w:pPr>
  </w:style>
  <w:style w:type="paragraph" w:customStyle="1" w:styleId="ad">
    <w:name w:val="四级无"/>
    <w:basedOn w:val="af9"/>
    <w:rsid w:val="00C96942"/>
    <w:pPr>
      <w:numPr>
        <w:ilvl w:val="0"/>
        <w:numId w:val="36"/>
      </w:numPr>
      <w:spacing w:beforeLines="0" w:before="0" w:afterLines="0" w:after="0"/>
      <w:ind w:firstLine="0"/>
    </w:pPr>
    <w:rPr>
      <w:rFonts w:ascii="宋体" w:eastAsia="宋体"/>
    </w:rPr>
  </w:style>
  <w:style w:type="paragraph" w:customStyle="1" w:styleId="a0">
    <w:name w:val="正文表标题"/>
    <w:next w:val="affffffffffff1"/>
    <w:rsid w:val="00C96942"/>
    <w:pPr>
      <w:numPr>
        <w:numId w:val="15"/>
      </w:numPr>
      <w:spacing w:beforeLines="50" w:before="156" w:afterLines="50" w:after="156"/>
      <w:jc w:val="center"/>
    </w:pPr>
    <w:rPr>
      <w:rFonts w:ascii="黑体" w:eastAsia="黑体" w:hAnsi="Times New Roman"/>
      <w:sz w:val="21"/>
    </w:rPr>
  </w:style>
  <w:style w:type="paragraph" w:customStyle="1" w:styleId="aff1">
    <w:name w:val="附录图标题"/>
    <w:next w:val="affffffffffff1"/>
    <w:rsid w:val="00FC3ED4"/>
    <w:pPr>
      <w:numPr>
        <w:numId w:val="38"/>
      </w:numPr>
      <w:jc w:val="center"/>
    </w:pPr>
    <w:rPr>
      <w:rFonts w:ascii="黑体" w:eastAsia="黑体" w:hAnsi="Times New Roman"/>
      <w:sz w:val="21"/>
    </w:rPr>
  </w:style>
  <w:style w:type="paragraph" w:customStyle="1" w:styleId="afffffffffffff3">
    <w:name w:val="图表脚注"/>
    <w:next w:val="affffffffffff1"/>
    <w:rsid w:val="00FC3ED4"/>
    <w:pPr>
      <w:ind w:leftChars="200" w:left="300" w:hangingChars="100" w:hanging="100"/>
      <w:jc w:val="both"/>
    </w:pPr>
    <w:rPr>
      <w:rFonts w:ascii="宋体" w:hAnsi="Times New Roman"/>
      <w:sz w:val="18"/>
    </w:rPr>
  </w:style>
  <w:style w:type="paragraph" w:styleId="afffffffffffff4">
    <w:name w:val="List Paragraph"/>
    <w:basedOn w:val="affff2"/>
    <w:uiPriority w:val="34"/>
    <w:qFormat/>
    <w:rsid w:val="005C5E03"/>
    <w:pPr>
      <w:ind w:firstLineChars="200" w:firstLine="420"/>
    </w:pPr>
  </w:style>
  <w:style w:type="paragraph" w:styleId="afffffffffffff5">
    <w:name w:val="Revision"/>
    <w:hidden/>
    <w:uiPriority w:val="99"/>
    <w:semiHidden/>
    <w:rsid w:val="006D7F8E"/>
    <w:rPr>
      <w:kern w:val="2"/>
      <w:sz w:val="21"/>
      <w:szCs w:val="21"/>
    </w:rPr>
  </w:style>
  <w:style w:type="character" w:styleId="afffffffffffff6">
    <w:name w:val="annotation reference"/>
    <w:basedOn w:val="affff3"/>
    <w:uiPriority w:val="99"/>
    <w:semiHidden/>
    <w:unhideWhenUsed/>
    <w:rsid w:val="005842F3"/>
    <w:rPr>
      <w:sz w:val="21"/>
      <w:szCs w:val="21"/>
    </w:rPr>
  </w:style>
  <w:style w:type="paragraph" w:styleId="afffffffffffff7">
    <w:name w:val="annotation text"/>
    <w:basedOn w:val="affff2"/>
    <w:link w:val="Char9"/>
    <w:uiPriority w:val="99"/>
    <w:unhideWhenUsed/>
    <w:rsid w:val="005842F3"/>
    <w:pPr>
      <w:jc w:val="left"/>
    </w:pPr>
  </w:style>
  <w:style w:type="character" w:customStyle="1" w:styleId="Char9">
    <w:name w:val="批注文字 Char"/>
    <w:basedOn w:val="affff3"/>
    <w:link w:val="afffffffffffff7"/>
    <w:uiPriority w:val="99"/>
    <w:rsid w:val="005842F3"/>
    <w:rPr>
      <w:kern w:val="2"/>
      <w:sz w:val="21"/>
      <w:szCs w:val="21"/>
    </w:rPr>
  </w:style>
  <w:style w:type="paragraph" w:styleId="afffffffffffff8">
    <w:name w:val="annotation subject"/>
    <w:basedOn w:val="afffffffffffff7"/>
    <w:next w:val="afffffffffffff7"/>
    <w:link w:val="Chara"/>
    <w:uiPriority w:val="99"/>
    <w:semiHidden/>
    <w:unhideWhenUsed/>
    <w:rsid w:val="005842F3"/>
    <w:rPr>
      <w:b/>
      <w:bCs/>
    </w:rPr>
  </w:style>
  <w:style w:type="character" w:customStyle="1" w:styleId="Chara">
    <w:name w:val="批注主题 Char"/>
    <w:basedOn w:val="Char9"/>
    <w:link w:val="afffffffffffff8"/>
    <w:uiPriority w:val="99"/>
    <w:semiHidden/>
    <w:rsid w:val="005842F3"/>
    <w:rPr>
      <w:b/>
      <w:bCs/>
      <w:kern w:val="2"/>
      <w:sz w:val="21"/>
      <w:szCs w:val="21"/>
    </w:rPr>
  </w:style>
  <w:style w:type="paragraph" w:styleId="80">
    <w:name w:val="toc 8"/>
    <w:basedOn w:val="affff2"/>
    <w:next w:val="affff2"/>
    <w:autoRedefine/>
    <w:uiPriority w:val="39"/>
    <w:unhideWhenUsed/>
    <w:rsid w:val="00A12B25"/>
    <w:pPr>
      <w:adjustRightInd/>
      <w:spacing w:line="240" w:lineRule="auto"/>
      <w:ind w:leftChars="1400" w:left="2940"/>
    </w:pPr>
    <w:rPr>
      <w:rFonts w:asciiTheme="minorHAnsi" w:eastAsiaTheme="minorEastAsia" w:hAnsiTheme="minorHAnsi" w:cstheme="minorBidi"/>
      <w:szCs w:val="22"/>
    </w:rPr>
  </w:style>
  <w:style w:type="paragraph" w:styleId="90">
    <w:name w:val="toc 9"/>
    <w:basedOn w:val="affff2"/>
    <w:next w:val="affff2"/>
    <w:autoRedefine/>
    <w:uiPriority w:val="39"/>
    <w:unhideWhenUsed/>
    <w:rsid w:val="00A12B25"/>
    <w:pPr>
      <w:adjustRightInd/>
      <w:spacing w:line="240" w:lineRule="auto"/>
      <w:ind w:leftChars="1600" w:left="3360"/>
    </w:pPr>
    <w:rPr>
      <w:rFonts w:asciiTheme="minorHAnsi" w:eastAsiaTheme="minorEastAsia" w:hAnsiTheme="minorHAnsi" w:cstheme="minorBidi"/>
      <w:szCs w:val="22"/>
    </w:rPr>
  </w:style>
  <w:style w:type="paragraph" w:customStyle="1" w:styleId="afffffffffffff9">
    <w:name w:val="段落"/>
    <w:rsid w:val="00C808F4"/>
    <w:pPr>
      <w:spacing w:line="310" w:lineRule="exact"/>
      <w:ind w:firstLineChars="200" w:firstLine="200"/>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028483366">
      <w:bodyDiv w:val="1"/>
      <w:marLeft w:val="0"/>
      <w:marRight w:val="0"/>
      <w:marTop w:val="0"/>
      <w:marBottom w:val="0"/>
      <w:divBdr>
        <w:top w:val="none" w:sz="0" w:space="0" w:color="auto"/>
        <w:left w:val="none" w:sz="0" w:space="0" w:color="auto"/>
        <w:bottom w:val="none" w:sz="0" w:space="0" w:color="auto"/>
        <w:right w:val="none" w:sz="0" w:space="0" w:color="auto"/>
      </w:divBdr>
    </w:div>
    <w:div w:id="1193302918">
      <w:bodyDiv w:val="1"/>
      <w:marLeft w:val="0"/>
      <w:marRight w:val="0"/>
      <w:marTop w:val="0"/>
      <w:marBottom w:val="0"/>
      <w:divBdr>
        <w:top w:val="none" w:sz="0" w:space="0" w:color="auto"/>
        <w:left w:val="none" w:sz="0" w:space="0" w:color="auto"/>
        <w:bottom w:val="none" w:sz="0" w:space="0" w:color="auto"/>
        <w:right w:val="none" w:sz="0" w:space="0" w:color="auto"/>
      </w:divBdr>
    </w:div>
    <w:div w:id="11974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oleObject" Target="embeddings/oleObject2.bin"/><Relationship Id="rId47" Type="http://schemas.openxmlformats.org/officeDocument/2006/relationships/oleObject" Target="embeddings/oleObject7.bin"/><Relationship Id="rId50" Type="http://schemas.openxmlformats.org/officeDocument/2006/relationships/image" Target="media/image25.wmf"/><Relationship Id="rId55"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3.png"/><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wmf"/><Relationship Id="rId45" Type="http://schemas.openxmlformats.org/officeDocument/2006/relationships/oleObject" Target="embeddings/oleObject5.bin"/><Relationship Id="rId53" Type="http://schemas.openxmlformats.org/officeDocument/2006/relationships/image" Target="media/image27.jpg"/><Relationship Id="rId5" Type="http://schemas.openxmlformats.org/officeDocument/2006/relationships/styles" Target="styles.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oleObject" Target="embeddings/oleObject3.bin"/><Relationship Id="rId48" Type="http://schemas.openxmlformats.org/officeDocument/2006/relationships/oleObject" Target="embeddings/oleObject8.bin"/><Relationship Id="rId56"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oleObject" Target="embeddings/oleObject10.bin"/><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oleObject" Target="embeddings/oleObject6.bin"/><Relationship Id="rId20" Type="http://schemas.openxmlformats.org/officeDocument/2006/relationships/image" Target="media/image4.png"/><Relationship Id="rId41" Type="http://schemas.openxmlformats.org/officeDocument/2006/relationships/oleObject" Target="embeddings/oleObject1.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tiff"/><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oleObject" Target="embeddings/oleObject9.bin"/><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15.png"/><Relationship Id="rId44" Type="http://schemas.openxmlformats.org/officeDocument/2006/relationships/oleObject" Target="embeddings/oleObject4.bin"/><Relationship Id="rId52"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84783941074984B975CE54D26865E9"/>
        <w:category>
          <w:name w:val="常规"/>
          <w:gallery w:val="placeholder"/>
        </w:category>
        <w:types>
          <w:type w:val="bbPlcHdr"/>
        </w:types>
        <w:behaviors>
          <w:behavior w:val="content"/>
        </w:behaviors>
        <w:guid w:val="{43A2BE5D-83E3-4295-9D0C-948515FE2C32}"/>
      </w:docPartPr>
      <w:docPartBody>
        <w:p w:rsidR="00382CB7" w:rsidRDefault="001F0096">
          <w:pPr>
            <w:pStyle w:val="9184783941074984B975CE54D26865E9"/>
          </w:pPr>
          <w:r w:rsidRPr="00751A05">
            <w:rPr>
              <w:rStyle w:val="a3"/>
              <w:rFonts w:hint="eastAsia"/>
            </w:rPr>
            <w:t>单击或点击此处输入文字。</w:t>
          </w:r>
        </w:p>
      </w:docPartBody>
    </w:docPart>
    <w:docPart>
      <w:docPartPr>
        <w:name w:val="2E13911B87B7475190405CB5574513E8"/>
        <w:category>
          <w:name w:val="常规"/>
          <w:gallery w:val="placeholder"/>
        </w:category>
        <w:types>
          <w:type w:val="bbPlcHdr"/>
        </w:types>
        <w:behaviors>
          <w:behavior w:val="content"/>
        </w:behaviors>
        <w:guid w:val="{0728D62F-EFC8-4920-82C9-791D7F2A4DDF}"/>
      </w:docPartPr>
      <w:docPartBody>
        <w:p w:rsidR="00382CB7" w:rsidRDefault="001F0096">
          <w:pPr>
            <w:pStyle w:val="2E13911B87B7475190405CB5574513E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96"/>
    <w:rsid w:val="00000665"/>
    <w:rsid w:val="00004749"/>
    <w:rsid w:val="00047A36"/>
    <w:rsid w:val="000947DC"/>
    <w:rsid w:val="000E7DB7"/>
    <w:rsid w:val="00174105"/>
    <w:rsid w:val="001950E9"/>
    <w:rsid w:val="001B7F33"/>
    <w:rsid w:val="001E3BF8"/>
    <w:rsid w:val="001F0096"/>
    <w:rsid w:val="001F2102"/>
    <w:rsid w:val="001F5C1E"/>
    <w:rsid w:val="001F5C9E"/>
    <w:rsid w:val="00211AE4"/>
    <w:rsid w:val="00255D4A"/>
    <w:rsid w:val="002D2428"/>
    <w:rsid w:val="00366762"/>
    <w:rsid w:val="00376926"/>
    <w:rsid w:val="00382CB7"/>
    <w:rsid w:val="003B5862"/>
    <w:rsid w:val="003E65F5"/>
    <w:rsid w:val="003E7E31"/>
    <w:rsid w:val="00403DC7"/>
    <w:rsid w:val="005070AC"/>
    <w:rsid w:val="0052368B"/>
    <w:rsid w:val="0057237C"/>
    <w:rsid w:val="005B0E2C"/>
    <w:rsid w:val="00673E33"/>
    <w:rsid w:val="00692A86"/>
    <w:rsid w:val="006A6C6E"/>
    <w:rsid w:val="006C45F7"/>
    <w:rsid w:val="00710000"/>
    <w:rsid w:val="00716242"/>
    <w:rsid w:val="00753FE5"/>
    <w:rsid w:val="00756279"/>
    <w:rsid w:val="008601F5"/>
    <w:rsid w:val="00883783"/>
    <w:rsid w:val="008A2876"/>
    <w:rsid w:val="008C2F20"/>
    <w:rsid w:val="008D7CBD"/>
    <w:rsid w:val="008E61B8"/>
    <w:rsid w:val="009142C5"/>
    <w:rsid w:val="0092066B"/>
    <w:rsid w:val="00945AEF"/>
    <w:rsid w:val="00A453A4"/>
    <w:rsid w:val="00A52DA9"/>
    <w:rsid w:val="00A73B31"/>
    <w:rsid w:val="00AA3F33"/>
    <w:rsid w:val="00AB4757"/>
    <w:rsid w:val="00B15C57"/>
    <w:rsid w:val="00B26E89"/>
    <w:rsid w:val="00B66C0E"/>
    <w:rsid w:val="00B87D43"/>
    <w:rsid w:val="00C00D29"/>
    <w:rsid w:val="00CD0EF3"/>
    <w:rsid w:val="00D84D47"/>
    <w:rsid w:val="00DE1B8D"/>
    <w:rsid w:val="00DE2503"/>
    <w:rsid w:val="00DF7C89"/>
    <w:rsid w:val="00E523ED"/>
    <w:rsid w:val="00E93D51"/>
    <w:rsid w:val="00EB23C7"/>
    <w:rsid w:val="00EE19BB"/>
    <w:rsid w:val="00EE2F1F"/>
    <w:rsid w:val="00F532D1"/>
    <w:rsid w:val="00F9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2102"/>
    <w:rPr>
      <w:color w:val="808080"/>
    </w:rPr>
  </w:style>
  <w:style w:type="paragraph" w:customStyle="1" w:styleId="9184783941074984B975CE54D26865E9">
    <w:name w:val="9184783941074984B975CE54D26865E9"/>
    <w:pPr>
      <w:widowControl w:val="0"/>
      <w:jc w:val="both"/>
    </w:pPr>
  </w:style>
  <w:style w:type="paragraph" w:customStyle="1" w:styleId="2E13911B87B7475190405CB5574513E8">
    <w:name w:val="2E13911B87B7475190405CB5574513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CF9E-491F-42C6-B79F-6586F4DBB6A8}">
  <ds:schemaRefs>
    <ds:schemaRef ds:uri="http://www.yonyou.com/datasource"/>
  </ds:schemaRefs>
</ds:datastoreItem>
</file>

<file path=customXml/itemProps2.xml><?xml version="1.0" encoding="utf-8"?>
<ds:datastoreItem xmlns:ds="http://schemas.openxmlformats.org/officeDocument/2006/customXml" ds:itemID="{B7E249CC-EE86-4501-BD89-135293A76A82}">
  <ds:schemaRefs>
    <ds:schemaRef ds:uri="http://www.yonyou.com/relation"/>
  </ds:schemaRefs>
</ds:datastoreItem>
</file>

<file path=customXml/itemProps3.xml><?xml version="1.0" encoding="utf-8"?>
<ds:datastoreItem xmlns:ds="http://schemas.openxmlformats.org/officeDocument/2006/customXml" ds:itemID="{DA26AFC3-F290-4671-B0B0-4758A1C1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1</TotalTime>
  <Pages>30</Pages>
  <Words>2433</Words>
  <Characters>13872</Characters>
  <Application>Microsoft Office Word</Application>
  <DocSecurity>0</DocSecurity>
  <Lines>115</Lines>
  <Paragraphs>32</Paragraphs>
  <ScaleCrop>false</ScaleCrop>
  <Company>PCMI</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wxjun</dc:creator>
  <cp:keywords/>
  <dc:description>&lt;config cover="true" show_menu="true" version="1.0.0" doctype="SDKXY"&gt;_x000d_
&lt;/config&gt;</dc:description>
  <cp:lastModifiedBy>cxk</cp:lastModifiedBy>
  <cp:revision>5</cp:revision>
  <cp:lastPrinted>2023-09-27T05:46:00Z</cp:lastPrinted>
  <dcterms:created xsi:type="dcterms:W3CDTF">2023-10-10T06:42:00Z</dcterms:created>
  <dcterms:modified xsi:type="dcterms:W3CDTF">2023-10-11T02:51:00Z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